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ACC7C" w14:textId="762D4314" w:rsidR="004211BC" w:rsidRPr="00D5293D" w:rsidRDefault="00E7625C" w:rsidP="00E7625C">
      <w:pPr>
        <w:jc w:val="center"/>
        <w:rPr>
          <w:sz w:val="22"/>
          <w:szCs w:val="22"/>
        </w:rPr>
      </w:pPr>
      <w:r w:rsidRPr="00D5293D">
        <w:rPr>
          <w:noProof/>
          <w:sz w:val="22"/>
          <w:szCs w:val="22"/>
        </w:rPr>
        <w:drawing>
          <wp:inline distT="0" distB="0" distL="0" distR="0" wp14:anchorId="4EC55E51" wp14:editId="563C13BB">
            <wp:extent cx="1592919" cy="1332000"/>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anassa.jpg"/>
                    <pic:cNvPicPr/>
                  </pic:nvPicPr>
                  <pic:blipFill>
                    <a:blip r:embed="rId7">
                      <a:extLst>
                        <a:ext uri="{28A0092B-C50C-407E-A947-70E740481C1C}">
                          <a14:useLocalDpi xmlns:a14="http://schemas.microsoft.com/office/drawing/2010/main" val="0"/>
                        </a:ext>
                      </a:extLst>
                    </a:blip>
                    <a:stretch>
                      <a:fillRect/>
                    </a:stretch>
                  </pic:blipFill>
                  <pic:spPr>
                    <a:xfrm>
                      <a:off x="0" y="0"/>
                      <a:ext cx="1592919" cy="1332000"/>
                    </a:xfrm>
                    <a:prstGeom prst="rect">
                      <a:avLst/>
                    </a:prstGeom>
                  </pic:spPr>
                </pic:pic>
              </a:graphicData>
            </a:graphic>
          </wp:inline>
        </w:drawing>
      </w:r>
    </w:p>
    <w:p w14:paraId="702143F9" w14:textId="2D097C19" w:rsidR="00BC209A" w:rsidRPr="00D5293D" w:rsidRDefault="00BC209A" w:rsidP="0086697B">
      <w:pPr>
        <w:jc w:val="center"/>
        <w:rPr>
          <w:rFonts w:ascii="Apple Chancery" w:hAnsi="Apple Chancery" w:cs="Apple Chancery"/>
          <w:sz w:val="22"/>
          <w:szCs w:val="22"/>
        </w:rPr>
      </w:pPr>
    </w:p>
    <w:p w14:paraId="07CE0825" w14:textId="77777777" w:rsidR="00BC209A" w:rsidRPr="00D5293D" w:rsidRDefault="00BC209A" w:rsidP="0086697B">
      <w:pPr>
        <w:jc w:val="center"/>
        <w:rPr>
          <w:rFonts w:ascii="Apple Chancery" w:hAnsi="Apple Chancery" w:cs="Apple Chancery"/>
          <w:sz w:val="22"/>
          <w:szCs w:val="22"/>
        </w:rPr>
      </w:pPr>
    </w:p>
    <w:p w14:paraId="663393A7" w14:textId="03BAD014" w:rsidR="004211BC" w:rsidRPr="00640168" w:rsidRDefault="00E7625C" w:rsidP="00D5293D">
      <w:pPr>
        <w:jc w:val="center"/>
        <w:rPr>
          <w:rFonts w:ascii="Lucida Sans Unicode" w:hAnsi="Lucida Sans Unicode" w:cs="Lucida Sans Unicode"/>
          <w:b/>
          <w:bCs/>
          <w:i/>
          <w:iCs/>
          <w:sz w:val="96"/>
          <w:szCs w:val="96"/>
        </w:rPr>
      </w:pPr>
      <w:r w:rsidRPr="00640168">
        <w:rPr>
          <w:rFonts w:ascii="Lucida Sans Unicode" w:hAnsi="Lucida Sans Unicode" w:cs="Lucida Sans Unicode"/>
          <w:b/>
          <w:bCs/>
          <w:i/>
          <w:iCs/>
          <w:sz w:val="96"/>
          <w:szCs w:val="96"/>
        </w:rPr>
        <w:t>Mawlana</w:t>
      </w:r>
    </w:p>
    <w:p w14:paraId="63B44901" w14:textId="77777777" w:rsidR="004211BC" w:rsidRPr="00D5293D" w:rsidRDefault="004211BC" w:rsidP="00407A2E">
      <w:pPr>
        <w:rPr>
          <w:sz w:val="22"/>
          <w:szCs w:val="22"/>
        </w:rPr>
      </w:pPr>
    </w:p>
    <w:p w14:paraId="16619551" w14:textId="77777777" w:rsidR="004211BC" w:rsidRPr="00D5293D" w:rsidRDefault="004211BC" w:rsidP="004211BC">
      <w:pPr>
        <w:jc w:val="center"/>
        <w:rPr>
          <w:sz w:val="22"/>
          <w:szCs w:val="22"/>
        </w:rPr>
      </w:pPr>
    </w:p>
    <w:p w14:paraId="541EDA7C" w14:textId="77777777" w:rsidR="004211BC" w:rsidRPr="00D5293D" w:rsidRDefault="004211BC" w:rsidP="004211BC">
      <w:pPr>
        <w:rPr>
          <w:rFonts w:ascii="Avenir Medium" w:hAnsi="Avenir Medium"/>
          <w:sz w:val="22"/>
          <w:szCs w:val="22"/>
        </w:rPr>
      </w:pPr>
    </w:p>
    <w:p w14:paraId="2358CE83" w14:textId="77777777" w:rsidR="00DF221B" w:rsidRDefault="00DF221B" w:rsidP="00CD4311">
      <w:pPr>
        <w:ind w:left="851" w:hanging="851"/>
        <w:rPr>
          <w:rFonts w:ascii="Avenir Medium" w:hAnsi="Avenir Medium"/>
          <w:b/>
          <w:bCs/>
          <w:sz w:val="22"/>
          <w:szCs w:val="22"/>
        </w:rPr>
      </w:pPr>
    </w:p>
    <w:p w14:paraId="3EB0A72E" w14:textId="458C4A28" w:rsidR="004211BC" w:rsidRPr="00D5293D" w:rsidRDefault="00CD4311" w:rsidP="007D740C">
      <w:pPr>
        <w:ind w:left="851" w:hanging="851"/>
        <w:rPr>
          <w:rFonts w:ascii="Avenir Medium" w:hAnsi="Avenir Medium"/>
          <w:sz w:val="22"/>
          <w:szCs w:val="22"/>
        </w:rPr>
      </w:pPr>
      <w:r w:rsidRPr="00D5293D">
        <w:rPr>
          <w:rFonts w:ascii="Avenir Medium" w:hAnsi="Avenir Medium"/>
          <w:b/>
          <w:bCs/>
          <w:sz w:val="22"/>
          <w:szCs w:val="22"/>
        </w:rPr>
        <w:t>Metteur en scène &amp;</w:t>
      </w:r>
      <w:r w:rsidR="00B15659" w:rsidRPr="00D5293D">
        <w:rPr>
          <w:rFonts w:ascii="Avenir Medium" w:hAnsi="Avenir Medium"/>
          <w:b/>
          <w:bCs/>
          <w:sz w:val="22"/>
          <w:szCs w:val="22"/>
        </w:rPr>
        <w:t xml:space="preserve"> comédien</w:t>
      </w:r>
      <w:r w:rsidR="004211BC" w:rsidRPr="00D5293D">
        <w:rPr>
          <w:rFonts w:ascii="Avenir Medium" w:hAnsi="Avenir Medium"/>
          <w:b/>
          <w:bCs/>
          <w:sz w:val="22"/>
          <w:szCs w:val="22"/>
        </w:rPr>
        <w:t> :</w:t>
      </w:r>
      <w:r w:rsidR="004211BC" w:rsidRPr="00D5293D">
        <w:rPr>
          <w:rFonts w:ascii="Avenir Medium" w:hAnsi="Avenir Medium"/>
          <w:sz w:val="22"/>
          <w:szCs w:val="22"/>
        </w:rPr>
        <w:t xml:space="preserve"> Nawar B</w:t>
      </w:r>
      <w:r w:rsidR="007D740C">
        <w:rPr>
          <w:rFonts w:ascii="Avenir Medium" w:hAnsi="Avenir Medium"/>
          <w:sz w:val="22"/>
          <w:szCs w:val="22"/>
        </w:rPr>
        <w:t>ULBUL</w:t>
      </w:r>
      <w:r w:rsidR="004211BC" w:rsidRPr="00D5293D">
        <w:rPr>
          <w:rFonts w:ascii="Avenir Medium" w:hAnsi="Avenir Medium"/>
          <w:sz w:val="22"/>
          <w:szCs w:val="22"/>
        </w:rPr>
        <w:t xml:space="preserve"> </w:t>
      </w:r>
    </w:p>
    <w:p w14:paraId="6D896E38" w14:textId="4C563AA0" w:rsidR="00D5293D" w:rsidRPr="00D5293D" w:rsidRDefault="00D5293D" w:rsidP="00CF0DE9">
      <w:pPr>
        <w:rPr>
          <w:rFonts w:ascii="Avenir Medium" w:hAnsi="Avenir Medium"/>
          <w:sz w:val="22"/>
          <w:szCs w:val="22"/>
        </w:rPr>
      </w:pPr>
    </w:p>
    <w:p w14:paraId="32EA209D" w14:textId="486E1094" w:rsidR="00CF0DE9" w:rsidRPr="00CD4A51" w:rsidRDefault="00CD4A51" w:rsidP="00CF0DE9">
      <w:pPr>
        <w:ind w:left="851" w:hanging="851"/>
        <w:rPr>
          <w:rFonts w:ascii="Avenir Medium" w:hAnsi="Avenir Medium"/>
          <w:sz w:val="18"/>
          <w:szCs w:val="18"/>
        </w:rPr>
      </w:pPr>
      <w:r>
        <w:rPr>
          <w:rFonts w:ascii="Avenir Medium" w:hAnsi="Avenir Medium"/>
          <w:b/>
          <w:bCs/>
          <w:sz w:val="22"/>
          <w:szCs w:val="22"/>
        </w:rPr>
        <w:t xml:space="preserve">Adaptation </w:t>
      </w:r>
      <w:r>
        <w:rPr>
          <w:rFonts w:ascii="Avenir Medium" w:hAnsi="Avenir Medium"/>
          <w:sz w:val="22"/>
          <w:szCs w:val="22"/>
        </w:rPr>
        <w:t>du texte de Fares al-Zahaby.</w:t>
      </w:r>
    </w:p>
    <w:p w14:paraId="23EEB34C" w14:textId="77777777" w:rsidR="00BC44D6" w:rsidRPr="00D5293D" w:rsidRDefault="00BC44D6" w:rsidP="00CF0DE9">
      <w:pPr>
        <w:rPr>
          <w:rFonts w:ascii="Avenir Medium" w:hAnsi="Avenir Medium"/>
          <w:sz w:val="22"/>
          <w:szCs w:val="22"/>
        </w:rPr>
      </w:pPr>
    </w:p>
    <w:p w14:paraId="06166949" w14:textId="387EB1C1" w:rsidR="00BC44D6" w:rsidRPr="007D740C" w:rsidRDefault="00B8113F" w:rsidP="00CD4311">
      <w:pPr>
        <w:ind w:left="851" w:hanging="851"/>
        <w:rPr>
          <w:rFonts w:ascii="Avenir Medium" w:hAnsi="Avenir Medium"/>
          <w:sz w:val="18"/>
          <w:szCs w:val="18"/>
        </w:rPr>
      </w:pPr>
      <w:r w:rsidRPr="007D740C">
        <w:rPr>
          <w:rFonts w:ascii="Avenir Medium" w:hAnsi="Avenir Medium"/>
          <w:b/>
          <w:bCs/>
          <w:sz w:val="22"/>
          <w:szCs w:val="22"/>
        </w:rPr>
        <w:t>Graphiste</w:t>
      </w:r>
      <w:r w:rsidR="00BC44D6" w:rsidRPr="007D740C">
        <w:rPr>
          <w:rFonts w:ascii="Avenir Medium" w:hAnsi="Avenir Medium"/>
          <w:b/>
          <w:bCs/>
          <w:sz w:val="22"/>
          <w:szCs w:val="22"/>
        </w:rPr>
        <w:t> :</w:t>
      </w:r>
      <w:r w:rsidR="00BC44D6" w:rsidRPr="007D740C">
        <w:rPr>
          <w:rFonts w:ascii="Avenir Medium" w:hAnsi="Avenir Medium"/>
          <w:sz w:val="22"/>
          <w:szCs w:val="22"/>
        </w:rPr>
        <w:t xml:space="preserve"> Thibaud </w:t>
      </w:r>
      <w:r w:rsidR="007D740C">
        <w:rPr>
          <w:rFonts w:ascii="Avenir Medium" w:hAnsi="Avenir Medium"/>
          <w:sz w:val="22"/>
          <w:szCs w:val="22"/>
        </w:rPr>
        <w:t>FOURNET</w:t>
      </w:r>
    </w:p>
    <w:p w14:paraId="1A0A6B47" w14:textId="77777777" w:rsidR="004211BC" w:rsidRPr="007D740C" w:rsidRDefault="004211BC" w:rsidP="004211BC">
      <w:pPr>
        <w:rPr>
          <w:rFonts w:ascii="Avenir Medium" w:hAnsi="Avenir Medium"/>
          <w:sz w:val="22"/>
          <w:szCs w:val="22"/>
        </w:rPr>
      </w:pPr>
    </w:p>
    <w:p w14:paraId="2F6E5E48" w14:textId="02C3AD15" w:rsidR="00BC44D6" w:rsidRDefault="00CD4A51" w:rsidP="00BC44D6">
      <w:pPr>
        <w:rPr>
          <w:rFonts w:ascii="Avenir Medium" w:hAnsi="Avenir Medium"/>
          <w:sz w:val="22"/>
          <w:szCs w:val="22"/>
        </w:rPr>
      </w:pPr>
      <w:r w:rsidRPr="007D740C">
        <w:rPr>
          <w:rFonts w:ascii="Avenir Medium" w:hAnsi="Avenir Medium"/>
          <w:b/>
          <w:bCs/>
          <w:sz w:val="22"/>
          <w:szCs w:val="22"/>
        </w:rPr>
        <w:t>Musique</w:t>
      </w:r>
      <w:r w:rsidR="004211BC" w:rsidRPr="007D740C">
        <w:rPr>
          <w:rFonts w:ascii="Avenir Medium" w:hAnsi="Avenir Medium"/>
          <w:b/>
          <w:bCs/>
          <w:sz w:val="22"/>
          <w:szCs w:val="22"/>
        </w:rPr>
        <w:t> :</w:t>
      </w:r>
      <w:r w:rsidR="004211BC" w:rsidRPr="007D740C">
        <w:rPr>
          <w:rFonts w:ascii="Avenir Medium" w:hAnsi="Avenir Medium"/>
          <w:sz w:val="22"/>
          <w:szCs w:val="22"/>
        </w:rPr>
        <w:t xml:space="preserve"> </w:t>
      </w:r>
      <w:r w:rsidRPr="007D740C">
        <w:rPr>
          <w:rFonts w:ascii="Avenir Medium" w:hAnsi="Avenir Medium"/>
          <w:sz w:val="22"/>
          <w:szCs w:val="22"/>
        </w:rPr>
        <w:t>Bertrand L</w:t>
      </w:r>
      <w:r w:rsidR="007D740C">
        <w:rPr>
          <w:rFonts w:ascii="Avenir Medium" w:hAnsi="Avenir Medium"/>
          <w:sz w:val="22"/>
          <w:szCs w:val="22"/>
        </w:rPr>
        <w:t>EGROS</w:t>
      </w:r>
    </w:p>
    <w:p w14:paraId="43090C3F" w14:textId="2AEDFA1B" w:rsidR="007D740C" w:rsidRDefault="007D740C" w:rsidP="00BC44D6">
      <w:pPr>
        <w:rPr>
          <w:rFonts w:ascii="Avenir Medium" w:hAnsi="Avenir Medium"/>
          <w:sz w:val="22"/>
          <w:szCs w:val="22"/>
        </w:rPr>
      </w:pPr>
    </w:p>
    <w:p w14:paraId="06A09629" w14:textId="1545DCC1" w:rsidR="007D740C" w:rsidRPr="007D740C" w:rsidRDefault="007D740C" w:rsidP="00BC44D6">
      <w:pPr>
        <w:rPr>
          <w:rFonts w:ascii="Avenir Medium" w:hAnsi="Avenir Medium"/>
          <w:sz w:val="22"/>
          <w:szCs w:val="22"/>
        </w:rPr>
      </w:pPr>
      <w:r>
        <w:rPr>
          <w:rFonts w:ascii="Avenir Medium" w:hAnsi="Avenir Medium"/>
          <w:b/>
          <w:bCs/>
          <w:sz w:val="22"/>
          <w:szCs w:val="22"/>
        </w:rPr>
        <w:t xml:space="preserve">Lumière : </w:t>
      </w:r>
      <w:r>
        <w:rPr>
          <w:rFonts w:ascii="Avenir Medium" w:hAnsi="Avenir Medium"/>
          <w:sz w:val="22"/>
          <w:szCs w:val="22"/>
        </w:rPr>
        <w:t>Bassou OUCHIKH</w:t>
      </w:r>
    </w:p>
    <w:p w14:paraId="5129092B" w14:textId="77777777" w:rsidR="00305C3B" w:rsidRPr="00CF0DE9" w:rsidRDefault="00305C3B" w:rsidP="004211BC">
      <w:pPr>
        <w:rPr>
          <w:rFonts w:ascii="Avenir Medium" w:hAnsi="Avenir Medium"/>
          <w:sz w:val="22"/>
          <w:szCs w:val="22"/>
        </w:rPr>
      </w:pPr>
    </w:p>
    <w:p w14:paraId="2E518EAA" w14:textId="6F75FA4C" w:rsidR="00305C3B" w:rsidRPr="00D5293D" w:rsidRDefault="00305C3B" w:rsidP="00D5293D">
      <w:pPr>
        <w:ind w:left="1418" w:hanging="1418"/>
        <w:rPr>
          <w:rFonts w:ascii="Avenir Medium" w:hAnsi="Avenir Medium"/>
          <w:sz w:val="22"/>
          <w:szCs w:val="22"/>
        </w:rPr>
      </w:pPr>
      <w:r w:rsidRPr="00D5293D">
        <w:rPr>
          <w:rFonts w:ascii="Avenir Medium" w:hAnsi="Avenir Medium"/>
          <w:b/>
          <w:bCs/>
          <w:sz w:val="22"/>
          <w:szCs w:val="22"/>
        </w:rPr>
        <w:t>Traduction :</w:t>
      </w:r>
      <w:r w:rsidR="002078F3" w:rsidRPr="00D5293D">
        <w:rPr>
          <w:rFonts w:ascii="Avenir Medium" w:hAnsi="Avenir Medium"/>
          <w:sz w:val="22"/>
          <w:szCs w:val="22"/>
        </w:rPr>
        <w:t xml:space="preserve"> </w:t>
      </w:r>
      <w:r w:rsidR="00A85D81" w:rsidRPr="00D5293D">
        <w:rPr>
          <w:rFonts w:ascii="Avenir Medium" w:hAnsi="Avenir Medium"/>
          <w:sz w:val="22"/>
          <w:szCs w:val="22"/>
        </w:rPr>
        <w:t xml:space="preserve"> E</w:t>
      </w:r>
      <w:r w:rsidR="004F34F8" w:rsidRPr="00D5293D">
        <w:rPr>
          <w:rFonts w:ascii="Avenir Medium" w:hAnsi="Avenir Medium"/>
          <w:sz w:val="22"/>
          <w:szCs w:val="22"/>
        </w:rPr>
        <w:t xml:space="preserve">n </w:t>
      </w:r>
      <w:r w:rsidR="00D5293D" w:rsidRPr="00D5293D">
        <w:rPr>
          <w:rFonts w:ascii="Avenir Medium" w:hAnsi="Avenir Medium"/>
          <w:sz w:val="22"/>
          <w:szCs w:val="22"/>
        </w:rPr>
        <w:t>f</w:t>
      </w:r>
      <w:r w:rsidR="001D627A" w:rsidRPr="00D5293D">
        <w:rPr>
          <w:rFonts w:ascii="Avenir Medium" w:hAnsi="Avenir Medium"/>
          <w:sz w:val="22"/>
          <w:szCs w:val="22"/>
        </w:rPr>
        <w:t>rançais : Vanessa Guéno</w:t>
      </w:r>
      <w:r w:rsidR="00844D68" w:rsidRPr="00D5293D">
        <w:rPr>
          <w:rFonts w:ascii="Avenir Medium" w:hAnsi="Avenir Medium"/>
          <w:sz w:val="22"/>
          <w:szCs w:val="22"/>
        </w:rPr>
        <w:t xml:space="preserve"> </w:t>
      </w:r>
    </w:p>
    <w:p w14:paraId="5CF21882" w14:textId="0078AA1C" w:rsidR="00A85D81" w:rsidRPr="00D5293D" w:rsidRDefault="007D740C" w:rsidP="007D740C">
      <w:pPr>
        <w:ind w:left="708"/>
        <w:rPr>
          <w:rFonts w:ascii="Avenir Medium" w:hAnsi="Avenir Medium"/>
          <w:sz w:val="22"/>
          <w:szCs w:val="22"/>
          <w:lang w:val="en-US"/>
        </w:rPr>
      </w:pPr>
      <w:r>
        <w:rPr>
          <w:rFonts w:ascii="Avenir Medium" w:hAnsi="Avenir Medium"/>
          <w:sz w:val="22"/>
          <w:szCs w:val="22"/>
          <w:lang w:val="en-US"/>
        </w:rPr>
        <w:t xml:space="preserve">          </w:t>
      </w:r>
      <w:r w:rsidR="00A85D81" w:rsidRPr="00D5293D">
        <w:rPr>
          <w:rFonts w:ascii="Avenir Medium" w:hAnsi="Avenir Medium"/>
          <w:sz w:val="22"/>
          <w:szCs w:val="22"/>
          <w:lang w:val="en-US"/>
        </w:rPr>
        <w:t>En anglais</w:t>
      </w:r>
      <w:r w:rsidR="001B2344">
        <w:rPr>
          <w:rFonts w:ascii="Avenir Medium" w:hAnsi="Avenir Medium"/>
          <w:sz w:val="22"/>
          <w:szCs w:val="22"/>
          <w:lang w:val="en-US"/>
        </w:rPr>
        <w:t xml:space="preserve"> </w:t>
      </w:r>
      <w:r w:rsidR="00A85D81" w:rsidRPr="00D5293D">
        <w:rPr>
          <w:rFonts w:ascii="Avenir Medium" w:hAnsi="Avenir Medium"/>
          <w:sz w:val="22"/>
          <w:szCs w:val="22"/>
          <w:lang w:val="en-US"/>
        </w:rPr>
        <w:t xml:space="preserve">: Bart Pitchford </w:t>
      </w:r>
    </w:p>
    <w:p w14:paraId="15550103" w14:textId="77777777" w:rsidR="00B15659" w:rsidRPr="00D5293D" w:rsidRDefault="00B15659" w:rsidP="00B15659">
      <w:pPr>
        <w:rPr>
          <w:rFonts w:ascii="Avenir Medium" w:hAnsi="Avenir Medium"/>
          <w:sz w:val="22"/>
          <w:szCs w:val="22"/>
          <w:lang w:val="en-US"/>
        </w:rPr>
      </w:pPr>
    </w:p>
    <w:p w14:paraId="541B90CC" w14:textId="3700B25A" w:rsidR="00CD4311" w:rsidRPr="00D5293D" w:rsidRDefault="00B15659" w:rsidP="00CD4311">
      <w:pPr>
        <w:ind w:left="1418" w:hanging="1418"/>
        <w:rPr>
          <w:rFonts w:ascii="Avenir Medium" w:hAnsi="Avenir Medium"/>
          <w:sz w:val="22"/>
          <w:szCs w:val="22"/>
        </w:rPr>
      </w:pPr>
      <w:r w:rsidRPr="00D5293D">
        <w:rPr>
          <w:rFonts w:ascii="Avenir Medium" w:hAnsi="Avenir Medium"/>
          <w:b/>
          <w:bCs/>
          <w:sz w:val="22"/>
          <w:szCs w:val="22"/>
        </w:rPr>
        <w:t>Résidence artistique</w:t>
      </w:r>
      <w:r w:rsidR="0072426E" w:rsidRPr="00D5293D">
        <w:rPr>
          <w:rFonts w:ascii="Avenir Medium" w:hAnsi="Avenir Medium"/>
          <w:sz w:val="22"/>
          <w:szCs w:val="22"/>
        </w:rPr>
        <w:t xml:space="preserve"> (Octobre 2017-Janvier</w:t>
      </w:r>
      <w:r w:rsidRPr="00D5293D">
        <w:rPr>
          <w:rFonts w:ascii="Avenir Medium" w:hAnsi="Avenir Medium"/>
          <w:sz w:val="22"/>
          <w:szCs w:val="22"/>
        </w:rPr>
        <w:t xml:space="preserve"> 2018) : </w:t>
      </w:r>
      <w:r w:rsidR="00CD4311" w:rsidRPr="00D5293D">
        <w:rPr>
          <w:rFonts w:ascii="Avenir Medium" w:hAnsi="Avenir Medium"/>
          <w:sz w:val="22"/>
          <w:szCs w:val="22"/>
        </w:rPr>
        <w:t xml:space="preserve">La Mareschale. </w:t>
      </w:r>
    </w:p>
    <w:p w14:paraId="211FF02A" w14:textId="408EC384" w:rsidR="00B15659" w:rsidRPr="00D5293D" w:rsidRDefault="00CD4311" w:rsidP="00CD4311">
      <w:pPr>
        <w:ind w:left="1418" w:firstLine="706"/>
        <w:rPr>
          <w:rFonts w:ascii="Avenir Medium" w:hAnsi="Avenir Medium"/>
          <w:sz w:val="22"/>
          <w:szCs w:val="22"/>
        </w:rPr>
      </w:pPr>
      <w:r w:rsidRPr="00D5293D">
        <w:rPr>
          <w:rFonts w:ascii="Avenir Medium" w:hAnsi="Avenir Medium"/>
          <w:sz w:val="22"/>
          <w:szCs w:val="22"/>
        </w:rPr>
        <w:t>Maison de Quartier-</w:t>
      </w:r>
      <w:r w:rsidR="00B15659" w:rsidRPr="00D5293D">
        <w:rPr>
          <w:rFonts w:ascii="Avenir Medium" w:hAnsi="Avenir Medium"/>
          <w:sz w:val="22"/>
          <w:szCs w:val="22"/>
        </w:rPr>
        <w:t>Aix-en-Provence</w:t>
      </w:r>
      <w:r w:rsidRPr="00D5293D">
        <w:rPr>
          <w:rFonts w:ascii="Avenir Medium" w:hAnsi="Avenir Medium"/>
          <w:sz w:val="22"/>
          <w:szCs w:val="22"/>
        </w:rPr>
        <w:t>-Encagnane</w:t>
      </w:r>
    </w:p>
    <w:p w14:paraId="70D861AB" w14:textId="77777777" w:rsidR="0086697B" w:rsidRPr="00D5293D" w:rsidRDefault="0086697B" w:rsidP="001D627A">
      <w:pPr>
        <w:rPr>
          <w:rFonts w:ascii="Avenir Medium" w:hAnsi="Avenir Medium"/>
          <w:sz w:val="22"/>
          <w:szCs w:val="22"/>
        </w:rPr>
      </w:pPr>
    </w:p>
    <w:p w14:paraId="493F4E86" w14:textId="77777777" w:rsidR="00E7625C" w:rsidRPr="00D5293D" w:rsidRDefault="00E7625C" w:rsidP="0086697B">
      <w:pPr>
        <w:rPr>
          <w:rFonts w:ascii="Avenir Medium" w:hAnsi="Avenir Medium"/>
          <w:sz w:val="22"/>
          <w:szCs w:val="22"/>
        </w:rPr>
      </w:pPr>
      <w:r w:rsidRPr="00D5293D">
        <w:rPr>
          <w:rFonts w:ascii="Avenir Medium" w:hAnsi="Avenir Medium"/>
          <w:b/>
          <w:bCs/>
          <w:sz w:val="22"/>
          <w:szCs w:val="22"/>
        </w:rPr>
        <w:t>Producteur</w:t>
      </w:r>
      <w:r w:rsidR="0086697B" w:rsidRPr="00D5293D">
        <w:rPr>
          <w:rFonts w:ascii="Avenir Medium" w:hAnsi="Avenir Medium"/>
          <w:b/>
          <w:bCs/>
          <w:sz w:val="22"/>
          <w:szCs w:val="22"/>
        </w:rPr>
        <w:t xml:space="preserve"> artistique :</w:t>
      </w:r>
      <w:r w:rsidR="0086697B" w:rsidRPr="00D5293D">
        <w:rPr>
          <w:rFonts w:ascii="Avenir Medium" w:hAnsi="Avenir Medium"/>
          <w:sz w:val="22"/>
          <w:szCs w:val="22"/>
        </w:rPr>
        <w:t xml:space="preserve"> Van</w:t>
      </w:r>
      <w:r w:rsidRPr="00D5293D">
        <w:rPr>
          <w:rFonts w:ascii="Avenir Medium" w:hAnsi="Avenir Medium"/>
          <w:sz w:val="22"/>
          <w:szCs w:val="22"/>
        </w:rPr>
        <w:t xml:space="preserve">essa Guéno </w:t>
      </w:r>
    </w:p>
    <w:p w14:paraId="7B6865A6" w14:textId="77777777" w:rsidR="00E7625C" w:rsidRPr="00D5293D" w:rsidRDefault="00E7625C" w:rsidP="0086697B">
      <w:pPr>
        <w:rPr>
          <w:rFonts w:ascii="Avenir Medium" w:hAnsi="Avenir Medium"/>
          <w:sz w:val="22"/>
          <w:szCs w:val="22"/>
        </w:rPr>
      </w:pPr>
    </w:p>
    <w:p w14:paraId="4A50D884" w14:textId="77777777" w:rsidR="00E7625C" w:rsidRPr="00D5293D" w:rsidRDefault="00E7625C" w:rsidP="0086697B">
      <w:pPr>
        <w:rPr>
          <w:rFonts w:ascii="Avenir Medium" w:hAnsi="Avenir Medium"/>
          <w:sz w:val="22"/>
          <w:szCs w:val="22"/>
        </w:rPr>
      </w:pPr>
    </w:p>
    <w:p w14:paraId="71FB9FE2" w14:textId="0ADC19F3" w:rsidR="00CD4A51" w:rsidRDefault="00E7625C" w:rsidP="00CD4A51">
      <w:pPr>
        <w:jc w:val="center"/>
        <w:rPr>
          <w:rFonts w:asciiTheme="minorBidi" w:hAnsiTheme="minorBidi" w:cstheme="minorBidi"/>
          <w:color w:val="222222"/>
          <w:shd w:val="clear" w:color="auto" w:fill="FFFFFF"/>
        </w:rPr>
      </w:pPr>
      <w:r w:rsidRPr="00CD4A51">
        <w:rPr>
          <w:rFonts w:asciiTheme="minorBidi" w:hAnsiTheme="minorBidi" w:cstheme="minorBidi"/>
          <w:b/>
          <w:bCs/>
        </w:rPr>
        <w:t>Contact :</w:t>
      </w:r>
      <w:r w:rsidR="00B15659" w:rsidRPr="00CD4A51">
        <w:rPr>
          <w:rFonts w:asciiTheme="minorBidi" w:hAnsiTheme="minorBidi" w:cstheme="minorBidi"/>
        </w:rPr>
        <w:t xml:space="preserve"> </w:t>
      </w:r>
      <w:hyperlink r:id="rId8" w:history="1">
        <w:r w:rsidR="00CD4A51" w:rsidRPr="00D44E25">
          <w:rPr>
            <w:rStyle w:val="Lienhypertexte"/>
            <w:rFonts w:asciiTheme="minorBidi" w:hAnsiTheme="minorBidi" w:cstheme="minorBidi"/>
            <w:shd w:val="clear" w:color="auto" w:fill="FFFFFF"/>
          </w:rPr>
          <w:t>administration@la-scene-manassa.org</w:t>
        </w:r>
      </w:hyperlink>
      <w:r w:rsidR="00CD4A51">
        <w:rPr>
          <w:rFonts w:asciiTheme="minorBidi" w:hAnsiTheme="minorBidi" w:cstheme="minorBidi"/>
          <w:color w:val="222222"/>
          <w:shd w:val="clear" w:color="auto" w:fill="FFFFFF"/>
        </w:rPr>
        <w:t xml:space="preserve"> </w:t>
      </w:r>
    </w:p>
    <w:p w14:paraId="38DC3201" w14:textId="72772913" w:rsidR="00CD4A51" w:rsidRDefault="00CD4A51" w:rsidP="00CD4A51">
      <w:pPr>
        <w:jc w:val="center"/>
        <w:rPr>
          <w:rFonts w:asciiTheme="minorBidi" w:hAnsiTheme="minorBidi" w:cstheme="minorBidi"/>
        </w:rPr>
      </w:pPr>
    </w:p>
    <w:p w14:paraId="506B24FD" w14:textId="7C89AFBB" w:rsidR="00640168" w:rsidRDefault="00640168" w:rsidP="00640168">
      <w:pPr>
        <w:rPr>
          <w:rFonts w:ascii="Avenir Medium" w:hAnsi="Avenir Medium"/>
          <w:sz w:val="22"/>
          <w:szCs w:val="22"/>
        </w:rPr>
      </w:pPr>
    </w:p>
    <w:p w14:paraId="5DEDBB2D" w14:textId="0BA40E13" w:rsidR="0086697B" w:rsidRPr="00B8113F" w:rsidRDefault="007D740C" w:rsidP="00CD4A51">
      <w:pPr>
        <w:rPr>
          <w:rFonts w:ascii="Avenir Medium" w:hAnsi="Avenir Medium"/>
          <w:sz w:val="22"/>
          <w:szCs w:val="22"/>
        </w:rPr>
      </w:pPr>
      <w:r>
        <w:rPr>
          <w:rFonts w:ascii="Avenir Medium" w:hAnsi="Avenir Medium"/>
          <w:noProof/>
          <w:sz w:val="22"/>
          <w:szCs w:val="22"/>
        </w:rPr>
        <w:lastRenderedPageBreak/>
        <w:drawing>
          <wp:inline distT="0" distB="0" distL="0" distR="0" wp14:anchorId="2FBC9E8F" wp14:editId="4144BED0">
            <wp:extent cx="5756910" cy="81311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ficheMawlana_2021.png"/>
                    <pic:cNvPicPr/>
                  </pic:nvPicPr>
                  <pic:blipFill>
                    <a:blip r:embed="rId9">
                      <a:extLst>
                        <a:ext uri="{28A0092B-C50C-407E-A947-70E740481C1C}">
                          <a14:useLocalDpi xmlns:a14="http://schemas.microsoft.com/office/drawing/2010/main" val="0"/>
                        </a:ext>
                      </a:extLst>
                    </a:blip>
                    <a:stretch>
                      <a:fillRect/>
                    </a:stretch>
                  </pic:blipFill>
                  <pic:spPr>
                    <a:xfrm>
                      <a:off x="0" y="0"/>
                      <a:ext cx="5756910" cy="8131175"/>
                    </a:xfrm>
                    <a:prstGeom prst="rect">
                      <a:avLst/>
                    </a:prstGeom>
                  </pic:spPr>
                </pic:pic>
              </a:graphicData>
            </a:graphic>
          </wp:inline>
        </w:drawing>
      </w:r>
    </w:p>
    <w:p w14:paraId="4D45E234" w14:textId="77777777" w:rsidR="004211BC" w:rsidRPr="00B8113F" w:rsidRDefault="004211BC" w:rsidP="0097173D">
      <w:pPr>
        <w:jc w:val="both"/>
        <w:rPr>
          <w:sz w:val="22"/>
          <w:szCs w:val="22"/>
        </w:rPr>
      </w:pPr>
    </w:p>
    <w:p w14:paraId="00059424" w14:textId="77777777" w:rsidR="00CD4A51" w:rsidRDefault="00CD4A51" w:rsidP="004211BC">
      <w:pPr>
        <w:ind w:firstLine="708"/>
        <w:jc w:val="center"/>
        <w:rPr>
          <w:rFonts w:ascii="Apple Chancery" w:hAnsi="Apple Chancery" w:cs="Apple Chancery"/>
          <w:b/>
          <w:bCs/>
          <w:i/>
          <w:iCs/>
          <w:sz w:val="32"/>
          <w:szCs w:val="32"/>
        </w:rPr>
      </w:pPr>
    </w:p>
    <w:p w14:paraId="3AA65293" w14:textId="77777777" w:rsidR="007D740C" w:rsidRDefault="007D740C" w:rsidP="004211BC">
      <w:pPr>
        <w:ind w:firstLine="708"/>
        <w:jc w:val="center"/>
        <w:rPr>
          <w:rFonts w:ascii="Lucida Sans Unicode" w:hAnsi="Lucida Sans Unicode" w:cs="Lucida Sans Unicode"/>
          <w:b/>
          <w:bCs/>
          <w:i/>
          <w:iCs/>
          <w:sz w:val="32"/>
          <w:szCs w:val="32"/>
        </w:rPr>
      </w:pPr>
    </w:p>
    <w:p w14:paraId="0D03C387" w14:textId="30229B23" w:rsidR="004211BC" w:rsidRPr="00640168" w:rsidRDefault="00D5293D" w:rsidP="004211BC">
      <w:pPr>
        <w:ind w:firstLine="708"/>
        <w:jc w:val="center"/>
        <w:rPr>
          <w:rFonts w:ascii="Lucida Sans Unicode" w:hAnsi="Lucida Sans Unicode" w:cs="Lucida Sans Unicode"/>
          <w:b/>
          <w:bCs/>
          <w:i/>
          <w:iCs/>
          <w:sz w:val="32"/>
          <w:szCs w:val="32"/>
        </w:rPr>
      </w:pPr>
      <w:r w:rsidRPr="00640168">
        <w:rPr>
          <w:rFonts w:ascii="Lucida Sans Unicode" w:hAnsi="Lucida Sans Unicode" w:cs="Lucida Sans Unicode"/>
          <w:b/>
          <w:bCs/>
          <w:i/>
          <w:iCs/>
          <w:sz w:val="32"/>
          <w:szCs w:val="32"/>
        </w:rPr>
        <w:lastRenderedPageBreak/>
        <w:t>Résumé et note d’intention</w:t>
      </w:r>
    </w:p>
    <w:p w14:paraId="6470D554" w14:textId="77777777" w:rsidR="004211BC" w:rsidRPr="00B8113F" w:rsidRDefault="004211BC" w:rsidP="004211BC">
      <w:pPr>
        <w:ind w:firstLine="708"/>
        <w:jc w:val="both"/>
        <w:rPr>
          <w:sz w:val="22"/>
          <w:szCs w:val="22"/>
        </w:rPr>
      </w:pPr>
    </w:p>
    <w:p w14:paraId="4D17CBEC" w14:textId="77777777" w:rsidR="000034C1" w:rsidRDefault="000034C1" w:rsidP="000B48BA">
      <w:pPr>
        <w:ind w:firstLine="708"/>
        <w:jc w:val="both"/>
        <w:rPr>
          <w:sz w:val="22"/>
          <w:szCs w:val="22"/>
        </w:rPr>
      </w:pPr>
    </w:p>
    <w:p w14:paraId="57B4D5B3" w14:textId="6DE97588" w:rsidR="004211BC" w:rsidRPr="00640168" w:rsidRDefault="00D3357A" w:rsidP="00E5444F">
      <w:pPr>
        <w:ind w:firstLine="708"/>
        <w:jc w:val="both"/>
        <w:rPr>
          <w:rFonts w:asciiTheme="minorHAnsi" w:hAnsiTheme="minorHAnsi" w:cstheme="minorHAnsi"/>
          <w:sz w:val="28"/>
          <w:szCs w:val="28"/>
        </w:rPr>
      </w:pPr>
      <w:r w:rsidRPr="00640168">
        <w:rPr>
          <w:rFonts w:asciiTheme="minorHAnsi" w:hAnsiTheme="minorHAnsi" w:cstheme="minorHAnsi"/>
          <w:sz w:val="28"/>
          <w:szCs w:val="28"/>
        </w:rPr>
        <w:t>Portant les valeurs universelles inspirées des Lumières, c</w:t>
      </w:r>
      <w:r w:rsidR="000B48BA" w:rsidRPr="00640168">
        <w:rPr>
          <w:rFonts w:asciiTheme="minorHAnsi" w:hAnsiTheme="minorHAnsi" w:cstheme="minorHAnsi"/>
          <w:sz w:val="28"/>
          <w:szCs w:val="28"/>
        </w:rPr>
        <w:t>e pamphlet théâtral</w:t>
      </w:r>
      <w:r w:rsidR="000034C1" w:rsidRPr="00640168">
        <w:rPr>
          <w:rFonts w:asciiTheme="minorHAnsi" w:hAnsiTheme="minorHAnsi" w:cstheme="minorHAnsi"/>
          <w:sz w:val="28"/>
          <w:szCs w:val="28"/>
        </w:rPr>
        <w:t xml:space="preserve">, </w:t>
      </w:r>
      <w:r w:rsidR="00E5444F" w:rsidRPr="00640168">
        <w:rPr>
          <w:rFonts w:asciiTheme="minorHAnsi" w:hAnsiTheme="minorHAnsi" w:cstheme="minorHAnsi"/>
          <w:sz w:val="28"/>
          <w:szCs w:val="28"/>
        </w:rPr>
        <w:t xml:space="preserve">écrit en 2007, </w:t>
      </w:r>
      <w:r w:rsidR="000034C1" w:rsidRPr="00640168">
        <w:rPr>
          <w:rFonts w:asciiTheme="minorHAnsi" w:hAnsiTheme="minorHAnsi" w:cstheme="minorHAnsi"/>
          <w:sz w:val="28"/>
          <w:szCs w:val="28"/>
        </w:rPr>
        <w:t>adapté et ré-écrit par Nawar Bulbul en 2018</w:t>
      </w:r>
      <w:r w:rsidR="000B48BA" w:rsidRPr="00640168">
        <w:rPr>
          <w:rFonts w:asciiTheme="minorHAnsi" w:hAnsiTheme="minorHAnsi" w:cstheme="minorHAnsi"/>
          <w:sz w:val="28"/>
          <w:szCs w:val="28"/>
        </w:rPr>
        <w:t xml:space="preserve"> est dirigé contre les régimes dictatoriaux manipulant pouvoir politique, pouvoir religieux et pouvoir social. </w:t>
      </w:r>
      <w:r w:rsidRPr="00640168">
        <w:rPr>
          <w:rFonts w:asciiTheme="minorHAnsi" w:hAnsiTheme="minorHAnsi" w:cstheme="minorHAnsi"/>
          <w:sz w:val="28"/>
          <w:szCs w:val="28"/>
        </w:rPr>
        <w:t>C</w:t>
      </w:r>
      <w:r w:rsidR="000B48BA" w:rsidRPr="00640168">
        <w:rPr>
          <w:rFonts w:asciiTheme="minorHAnsi" w:hAnsiTheme="minorHAnsi" w:cstheme="minorHAnsi"/>
          <w:sz w:val="28"/>
          <w:szCs w:val="28"/>
        </w:rPr>
        <w:t>e texte retravaillé à la lueur de l’actualité brûlante du Proche-Orient où les radicalismes de toutes formes se développent, propose une lecture de la fabrique de la radicalisation des individus et des sociétés.</w:t>
      </w:r>
    </w:p>
    <w:p w14:paraId="589159A4" w14:textId="2BD3B8FB" w:rsidR="000B48BA" w:rsidRPr="00640168" w:rsidRDefault="00C73BAB" w:rsidP="00D3357A">
      <w:pPr>
        <w:ind w:firstLine="708"/>
        <w:jc w:val="both"/>
        <w:rPr>
          <w:rFonts w:asciiTheme="minorHAnsi" w:hAnsiTheme="minorHAnsi" w:cstheme="minorHAnsi"/>
          <w:sz w:val="28"/>
          <w:szCs w:val="28"/>
        </w:rPr>
      </w:pPr>
      <w:r w:rsidRPr="00640168">
        <w:rPr>
          <w:rFonts w:asciiTheme="minorHAnsi" w:hAnsiTheme="minorHAnsi" w:cstheme="minorHAnsi"/>
          <w:b/>
          <w:bCs/>
          <w:sz w:val="28"/>
          <w:szCs w:val="28"/>
        </w:rPr>
        <w:t>Mawlana</w:t>
      </w:r>
      <w:r w:rsidR="004211BC" w:rsidRPr="00640168">
        <w:rPr>
          <w:rFonts w:asciiTheme="minorHAnsi" w:hAnsiTheme="minorHAnsi" w:cstheme="minorHAnsi"/>
          <w:sz w:val="28"/>
          <w:szCs w:val="28"/>
        </w:rPr>
        <w:t xml:space="preserve"> met en scène le personnage de ‘Abed</w:t>
      </w:r>
      <w:r w:rsidR="004211BC" w:rsidRPr="00640168">
        <w:rPr>
          <w:rStyle w:val="Appelnotedebasdep"/>
          <w:rFonts w:asciiTheme="minorHAnsi" w:hAnsiTheme="minorHAnsi" w:cstheme="minorHAnsi"/>
          <w:sz w:val="28"/>
          <w:szCs w:val="28"/>
        </w:rPr>
        <w:footnoteReference w:id="1"/>
      </w:r>
      <w:r w:rsidR="004211BC" w:rsidRPr="00640168">
        <w:rPr>
          <w:rFonts w:asciiTheme="minorHAnsi" w:hAnsiTheme="minorHAnsi" w:cstheme="minorHAnsi"/>
          <w:sz w:val="28"/>
          <w:szCs w:val="28"/>
        </w:rPr>
        <w:t xml:space="preserve"> fils de l’adm</w:t>
      </w:r>
      <w:r w:rsidR="00C31F0B" w:rsidRPr="00640168">
        <w:rPr>
          <w:rFonts w:asciiTheme="minorHAnsi" w:hAnsiTheme="minorHAnsi" w:cstheme="minorHAnsi"/>
          <w:sz w:val="28"/>
          <w:szCs w:val="28"/>
        </w:rPr>
        <w:t>inistrateur de la Mosquée de Sha</w:t>
      </w:r>
      <w:r w:rsidR="004211BC" w:rsidRPr="00640168">
        <w:rPr>
          <w:rFonts w:asciiTheme="minorHAnsi" w:hAnsiTheme="minorHAnsi" w:cstheme="minorHAnsi"/>
          <w:sz w:val="28"/>
          <w:szCs w:val="28"/>
        </w:rPr>
        <w:t>ykh Mohay</w:t>
      </w:r>
      <w:r w:rsidR="0072426E" w:rsidRPr="00640168">
        <w:rPr>
          <w:rFonts w:asciiTheme="minorHAnsi" w:hAnsiTheme="minorHAnsi" w:cstheme="minorHAnsi"/>
          <w:sz w:val="28"/>
          <w:szCs w:val="28"/>
        </w:rPr>
        <w:t>ddin</w:t>
      </w:r>
      <w:r w:rsidR="004211BC" w:rsidRPr="00640168">
        <w:rPr>
          <w:rFonts w:asciiTheme="minorHAnsi" w:hAnsiTheme="minorHAnsi" w:cstheme="minorHAnsi"/>
          <w:sz w:val="28"/>
          <w:szCs w:val="28"/>
        </w:rPr>
        <w:t xml:space="preserve"> Ibn Arabî</w:t>
      </w:r>
      <w:r w:rsidR="004211BC" w:rsidRPr="00640168">
        <w:rPr>
          <w:rStyle w:val="Appelnotedebasdep"/>
          <w:rFonts w:asciiTheme="minorHAnsi" w:hAnsiTheme="minorHAnsi" w:cstheme="minorHAnsi"/>
          <w:sz w:val="28"/>
          <w:szCs w:val="28"/>
        </w:rPr>
        <w:footnoteReference w:id="2"/>
      </w:r>
      <w:r w:rsidR="004211BC" w:rsidRPr="00640168">
        <w:rPr>
          <w:rFonts w:asciiTheme="minorHAnsi" w:hAnsiTheme="minorHAnsi" w:cstheme="minorHAnsi"/>
          <w:sz w:val="28"/>
          <w:szCs w:val="28"/>
        </w:rPr>
        <w:t xml:space="preserve"> située dans un quartier historique</w:t>
      </w:r>
      <w:r w:rsidR="00407A2E" w:rsidRPr="00640168">
        <w:rPr>
          <w:rFonts w:asciiTheme="minorHAnsi" w:hAnsiTheme="minorHAnsi" w:cstheme="minorHAnsi"/>
          <w:sz w:val="28"/>
          <w:szCs w:val="28"/>
        </w:rPr>
        <w:t xml:space="preserve"> et populaire de Damas. Dans un </w:t>
      </w:r>
      <w:r w:rsidR="004211BC" w:rsidRPr="00640168">
        <w:rPr>
          <w:rFonts w:asciiTheme="minorHAnsi" w:hAnsiTheme="minorHAnsi" w:cstheme="minorHAnsi"/>
          <w:sz w:val="28"/>
          <w:szCs w:val="28"/>
        </w:rPr>
        <w:t>monologu</w:t>
      </w:r>
      <w:r w:rsidR="00E9523F" w:rsidRPr="00640168">
        <w:rPr>
          <w:rFonts w:asciiTheme="minorHAnsi" w:hAnsiTheme="minorHAnsi" w:cstheme="minorHAnsi"/>
          <w:sz w:val="28"/>
          <w:szCs w:val="28"/>
        </w:rPr>
        <w:t>e</w:t>
      </w:r>
      <w:r w:rsidR="00407A2E" w:rsidRPr="00640168">
        <w:rPr>
          <w:rFonts w:asciiTheme="minorHAnsi" w:hAnsiTheme="minorHAnsi" w:cstheme="minorHAnsi"/>
          <w:sz w:val="28"/>
          <w:szCs w:val="28"/>
        </w:rPr>
        <w:t xml:space="preserve"> poétique</w:t>
      </w:r>
      <w:r w:rsidR="00E9523F" w:rsidRPr="00640168">
        <w:rPr>
          <w:rFonts w:asciiTheme="minorHAnsi" w:hAnsiTheme="minorHAnsi" w:cstheme="minorHAnsi"/>
          <w:sz w:val="28"/>
          <w:szCs w:val="28"/>
        </w:rPr>
        <w:t>, ‘Abed raconte son itinéraire de vie</w:t>
      </w:r>
      <w:r w:rsidR="004211BC" w:rsidRPr="00640168">
        <w:rPr>
          <w:rFonts w:asciiTheme="minorHAnsi" w:hAnsiTheme="minorHAnsi" w:cstheme="minorHAnsi"/>
          <w:sz w:val="28"/>
          <w:szCs w:val="28"/>
        </w:rPr>
        <w:t xml:space="preserve"> </w:t>
      </w:r>
      <w:r w:rsidR="00C24105" w:rsidRPr="00640168">
        <w:rPr>
          <w:rFonts w:asciiTheme="minorHAnsi" w:hAnsiTheme="minorHAnsi" w:cstheme="minorHAnsi"/>
          <w:sz w:val="28"/>
          <w:szCs w:val="28"/>
        </w:rPr>
        <w:t xml:space="preserve">imposé par </w:t>
      </w:r>
      <w:r w:rsidR="00C966E8" w:rsidRPr="00640168">
        <w:rPr>
          <w:rFonts w:asciiTheme="minorHAnsi" w:hAnsiTheme="minorHAnsi" w:cstheme="minorHAnsi"/>
          <w:sz w:val="28"/>
          <w:szCs w:val="28"/>
        </w:rPr>
        <w:t xml:space="preserve">une famille et </w:t>
      </w:r>
      <w:r w:rsidR="00BE34DA" w:rsidRPr="00640168">
        <w:rPr>
          <w:rFonts w:asciiTheme="minorHAnsi" w:hAnsiTheme="minorHAnsi" w:cstheme="minorHAnsi"/>
          <w:sz w:val="28"/>
          <w:szCs w:val="28"/>
        </w:rPr>
        <w:t xml:space="preserve">une </w:t>
      </w:r>
      <w:r w:rsidR="004211BC" w:rsidRPr="00640168">
        <w:rPr>
          <w:rFonts w:asciiTheme="minorHAnsi" w:hAnsiTheme="minorHAnsi" w:cstheme="minorHAnsi"/>
          <w:sz w:val="28"/>
          <w:szCs w:val="28"/>
        </w:rPr>
        <w:t>société traditionnelle</w:t>
      </w:r>
      <w:r w:rsidR="00787DCF" w:rsidRPr="00640168">
        <w:rPr>
          <w:rFonts w:asciiTheme="minorHAnsi" w:hAnsiTheme="minorHAnsi" w:cstheme="minorHAnsi"/>
          <w:sz w:val="28"/>
          <w:szCs w:val="28"/>
        </w:rPr>
        <w:t>.</w:t>
      </w:r>
      <w:r w:rsidR="004211BC" w:rsidRPr="00640168">
        <w:rPr>
          <w:rFonts w:asciiTheme="minorHAnsi" w:hAnsiTheme="minorHAnsi" w:cstheme="minorHAnsi"/>
          <w:sz w:val="28"/>
          <w:szCs w:val="28"/>
        </w:rPr>
        <w:t xml:space="preserve"> </w:t>
      </w:r>
      <w:r w:rsidR="00787DCF" w:rsidRPr="00640168">
        <w:rPr>
          <w:rFonts w:asciiTheme="minorHAnsi" w:hAnsiTheme="minorHAnsi" w:cstheme="minorHAnsi"/>
          <w:sz w:val="28"/>
          <w:szCs w:val="28"/>
        </w:rPr>
        <w:t>S</w:t>
      </w:r>
      <w:r w:rsidR="004211BC" w:rsidRPr="00640168">
        <w:rPr>
          <w:rFonts w:asciiTheme="minorHAnsi" w:hAnsiTheme="minorHAnsi" w:cstheme="minorHAnsi"/>
          <w:sz w:val="28"/>
          <w:szCs w:val="28"/>
        </w:rPr>
        <w:t>a rencontre avec Omran artiste peintre</w:t>
      </w:r>
      <w:r w:rsidR="00C24105" w:rsidRPr="00640168">
        <w:rPr>
          <w:rFonts w:asciiTheme="minorHAnsi" w:hAnsiTheme="minorHAnsi" w:cstheme="minorHAnsi"/>
          <w:sz w:val="28"/>
          <w:szCs w:val="28"/>
        </w:rPr>
        <w:t xml:space="preserve"> marque la rupture. </w:t>
      </w:r>
      <w:r w:rsidR="00D3357A" w:rsidRPr="00640168">
        <w:rPr>
          <w:rFonts w:asciiTheme="minorHAnsi" w:hAnsiTheme="minorHAnsi" w:cstheme="minorHAnsi"/>
          <w:sz w:val="28"/>
          <w:szCs w:val="28"/>
        </w:rPr>
        <w:t>A travers</w:t>
      </w:r>
      <w:r w:rsidR="00E80FEC" w:rsidRPr="00640168">
        <w:rPr>
          <w:rFonts w:asciiTheme="minorHAnsi" w:hAnsiTheme="minorHAnsi" w:cstheme="minorHAnsi"/>
          <w:sz w:val="28"/>
          <w:szCs w:val="28"/>
        </w:rPr>
        <w:t xml:space="preserve"> s</w:t>
      </w:r>
      <w:r w:rsidR="004211BC" w:rsidRPr="00640168">
        <w:rPr>
          <w:rFonts w:asciiTheme="minorHAnsi" w:hAnsiTheme="minorHAnsi" w:cstheme="minorHAnsi"/>
          <w:sz w:val="28"/>
          <w:szCs w:val="28"/>
        </w:rPr>
        <w:t>es discussions avec Omran, ‘Abed interroge les cadres politique</w:t>
      </w:r>
      <w:r w:rsidR="00E80FEC" w:rsidRPr="00640168">
        <w:rPr>
          <w:rFonts w:asciiTheme="minorHAnsi" w:hAnsiTheme="minorHAnsi" w:cstheme="minorHAnsi"/>
          <w:sz w:val="28"/>
          <w:szCs w:val="28"/>
        </w:rPr>
        <w:t>s</w:t>
      </w:r>
      <w:r w:rsidR="004211BC" w:rsidRPr="00640168">
        <w:rPr>
          <w:rFonts w:asciiTheme="minorHAnsi" w:hAnsiTheme="minorHAnsi" w:cstheme="minorHAnsi"/>
          <w:sz w:val="28"/>
          <w:szCs w:val="28"/>
        </w:rPr>
        <w:t xml:space="preserve"> et religieux de la société dont il est issu. </w:t>
      </w:r>
      <w:r w:rsidR="00605735" w:rsidRPr="00640168">
        <w:rPr>
          <w:rFonts w:asciiTheme="minorHAnsi" w:hAnsiTheme="minorHAnsi" w:cstheme="minorHAnsi"/>
          <w:sz w:val="28"/>
          <w:szCs w:val="28"/>
        </w:rPr>
        <w:t xml:space="preserve">Libéré des carcans familiaux et sociaux, ‘Abed veut dépasser les interdits : danser, chanter, penser et aimer librement. Pour cela ‘Abed cherche de nouveaux repères. </w:t>
      </w:r>
    </w:p>
    <w:p w14:paraId="4F13594E" w14:textId="2683DD76" w:rsidR="00457498" w:rsidRPr="00640168" w:rsidRDefault="00605735" w:rsidP="00605735">
      <w:pPr>
        <w:ind w:firstLine="708"/>
        <w:jc w:val="both"/>
        <w:rPr>
          <w:rFonts w:asciiTheme="minorHAnsi" w:hAnsiTheme="minorHAnsi" w:cstheme="minorHAnsi"/>
          <w:sz w:val="28"/>
          <w:szCs w:val="28"/>
        </w:rPr>
      </w:pPr>
      <w:r w:rsidRPr="00640168">
        <w:rPr>
          <w:rFonts w:asciiTheme="minorHAnsi" w:hAnsiTheme="minorHAnsi" w:cstheme="minorHAnsi"/>
          <w:sz w:val="28"/>
          <w:szCs w:val="28"/>
        </w:rPr>
        <w:t>R</w:t>
      </w:r>
      <w:r w:rsidR="00EB6933" w:rsidRPr="00640168">
        <w:rPr>
          <w:rFonts w:asciiTheme="minorHAnsi" w:hAnsiTheme="minorHAnsi" w:cstheme="minorHAnsi"/>
          <w:sz w:val="28"/>
          <w:szCs w:val="28"/>
        </w:rPr>
        <w:t>emettant en question les pratiques religieuses conservatrices traditionnelles, ‘Abed</w:t>
      </w:r>
      <w:r w:rsidR="00C61C63" w:rsidRPr="00640168">
        <w:rPr>
          <w:rFonts w:asciiTheme="minorHAnsi" w:hAnsiTheme="minorHAnsi" w:cstheme="minorHAnsi"/>
          <w:sz w:val="28"/>
          <w:szCs w:val="28"/>
        </w:rPr>
        <w:t xml:space="preserve"> </w:t>
      </w:r>
      <w:r w:rsidR="004211BC" w:rsidRPr="00640168">
        <w:rPr>
          <w:rFonts w:asciiTheme="minorHAnsi" w:hAnsiTheme="minorHAnsi" w:cstheme="minorHAnsi"/>
          <w:sz w:val="28"/>
          <w:szCs w:val="28"/>
        </w:rPr>
        <w:t>découvre</w:t>
      </w:r>
      <w:r w:rsidR="00BE34DA" w:rsidRPr="00640168">
        <w:rPr>
          <w:rFonts w:asciiTheme="minorHAnsi" w:hAnsiTheme="minorHAnsi" w:cstheme="minorHAnsi"/>
          <w:sz w:val="28"/>
          <w:szCs w:val="28"/>
        </w:rPr>
        <w:t xml:space="preserve"> la confrérie soufie rel</w:t>
      </w:r>
      <w:r w:rsidR="004211BC" w:rsidRPr="00640168">
        <w:rPr>
          <w:rFonts w:asciiTheme="minorHAnsi" w:hAnsiTheme="minorHAnsi" w:cstheme="minorHAnsi"/>
          <w:sz w:val="28"/>
          <w:szCs w:val="28"/>
        </w:rPr>
        <w:t>a</w:t>
      </w:r>
      <w:r w:rsidR="00BE34DA" w:rsidRPr="00640168">
        <w:rPr>
          <w:rFonts w:asciiTheme="minorHAnsi" w:hAnsiTheme="minorHAnsi" w:cstheme="minorHAnsi"/>
          <w:sz w:val="28"/>
          <w:szCs w:val="28"/>
        </w:rPr>
        <w:t>ya</w:t>
      </w:r>
      <w:r w:rsidR="004211BC" w:rsidRPr="00640168">
        <w:rPr>
          <w:rFonts w:asciiTheme="minorHAnsi" w:hAnsiTheme="minorHAnsi" w:cstheme="minorHAnsi"/>
          <w:sz w:val="28"/>
          <w:szCs w:val="28"/>
        </w:rPr>
        <w:t>nt les pensées</w:t>
      </w:r>
      <w:r w:rsidR="00CA787A" w:rsidRPr="00640168">
        <w:rPr>
          <w:rFonts w:asciiTheme="minorHAnsi" w:hAnsiTheme="minorHAnsi" w:cstheme="minorHAnsi"/>
          <w:sz w:val="28"/>
          <w:szCs w:val="28"/>
        </w:rPr>
        <w:t xml:space="preserve"> du « Grand Maître »</w:t>
      </w:r>
      <w:r w:rsidR="004211BC" w:rsidRPr="00640168">
        <w:rPr>
          <w:rFonts w:asciiTheme="minorHAnsi" w:hAnsiTheme="minorHAnsi" w:cstheme="minorHAnsi"/>
          <w:sz w:val="28"/>
          <w:szCs w:val="28"/>
        </w:rPr>
        <w:t xml:space="preserve"> </w:t>
      </w:r>
      <w:r w:rsidR="0072426E" w:rsidRPr="00640168">
        <w:rPr>
          <w:rFonts w:asciiTheme="minorHAnsi" w:hAnsiTheme="minorHAnsi" w:cstheme="minorHAnsi"/>
          <w:sz w:val="28"/>
          <w:szCs w:val="28"/>
        </w:rPr>
        <w:t>(</w:t>
      </w:r>
      <w:r w:rsidR="0072426E" w:rsidRPr="00640168">
        <w:rPr>
          <w:rFonts w:asciiTheme="minorHAnsi" w:hAnsiTheme="minorHAnsi" w:cstheme="minorHAnsi"/>
          <w:b/>
          <w:bCs/>
          <w:sz w:val="28"/>
          <w:szCs w:val="28"/>
        </w:rPr>
        <w:t>Mawlana</w:t>
      </w:r>
      <w:r w:rsidR="0072426E" w:rsidRPr="00640168">
        <w:rPr>
          <w:rFonts w:asciiTheme="minorHAnsi" w:hAnsiTheme="minorHAnsi" w:cstheme="minorHAnsi"/>
          <w:sz w:val="28"/>
          <w:szCs w:val="28"/>
        </w:rPr>
        <w:t xml:space="preserve">) </w:t>
      </w:r>
      <w:r w:rsidR="00CA787A" w:rsidRPr="00640168">
        <w:rPr>
          <w:rFonts w:asciiTheme="minorHAnsi" w:hAnsiTheme="minorHAnsi" w:cstheme="minorHAnsi"/>
          <w:sz w:val="28"/>
          <w:szCs w:val="28"/>
        </w:rPr>
        <w:t>de la spiritualité et de l’ésotérisme Ibn Arabî (1165-1240)</w:t>
      </w:r>
      <w:r w:rsidRPr="00640168">
        <w:rPr>
          <w:rFonts w:asciiTheme="minorHAnsi" w:hAnsiTheme="minorHAnsi" w:cstheme="minorHAnsi"/>
          <w:sz w:val="28"/>
          <w:szCs w:val="28"/>
        </w:rPr>
        <w:t>.</w:t>
      </w:r>
      <w:r w:rsidR="004211BC" w:rsidRPr="00640168">
        <w:rPr>
          <w:rFonts w:asciiTheme="minorHAnsi" w:hAnsiTheme="minorHAnsi" w:cstheme="minorHAnsi"/>
          <w:sz w:val="28"/>
          <w:szCs w:val="28"/>
        </w:rPr>
        <w:t xml:space="preserve"> </w:t>
      </w:r>
      <w:r w:rsidR="00407A2E" w:rsidRPr="00640168">
        <w:rPr>
          <w:rFonts w:asciiTheme="minorHAnsi" w:hAnsiTheme="minorHAnsi" w:cstheme="minorHAnsi"/>
          <w:sz w:val="28"/>
          <w:szCs w:val="28"/>
        </w:rPr>
        <w:t>Ce philosophe</w:t>
      </w:r>
      <w:r w:rsidR="00CA787A" w:rsidRPr="00640168">
        <w:rPr>
          <w:rFonts w:asciiTheme="minorHAnsi" w:hAnsiTheme="minorHAnsi" w:cstheme="minorHAnsi"/>
          <w:sz w:val="28"/>
          <w:szCs w:val="28"/>
        </w:rPr>
        <w:t xml:space="preserve"> </w:t>
      </w:r>
      <w:r w:rsidR="007562C2" w:rsidRPr="00640168">
        <w:rPr>
          <w:rFonts w:asciiTheme="minorHAnsi" w:hAnsiTheme="minorHAnsi" w:cstheme="minorHAnsi"/>
          <w:sz w:val="28"/>
          <w:szCs w:val="28"/>
        </w:rPr>
        <w:t xml:space="preserve">fut </w:t>
      </w:r>
      <w:r w:rsidR="00CA787A" w:rsidRPr="00640168">
        <w:rPr>
          <w:rFonts w:asciiTheme="minorHAnsi" w:hAnsiTheme="minorHAnsi" w:cstheme="minorHAnsi"/>
          <w:sz w:val="28"/>
          <w:szCs w:val="28"/>
        </w:rPr>
        <w:t>discrédité par les oulémas damascènes de son vivant et post mortem puis condamné par les courants réformistes conservateurs comm</w:t>
      </w:r>
      <w:r w:rsidR="007562C2" w:rsidRPr="00640168">
        <w:rPr>
          <w:rFonts w:asciiTheme="minorHAnsi" w:hAnsiTheme="minorHAnsi" w:cstheme="minorHAnsi"/>
          <w:sz w:val="28"/>
          <w:szCs w:val="28"/>
        </w:rPr>
        <w:t>e le wahabbisme et le salafisme</w:t>
      </w:r>
      <w:r w:rsidR="00457498" w:rsidRPr="00640168">
        <w:rPr>
          <w:rFonts w:asciiTheme="minorHAnsi" w:hAnsiTheme="minorHAnsi" w:cstheme="minorHAnsi"/>
          <w:sz w:val="28"/>
          <w:szCs w:val="28"/>
        </w:rPr>
        <w:t>. L</w:t>
      </w:r>
      <w:r w:rsidR="007562C2" w:rsidRPr="00640168">
        <w:rPr>
          <w:rFonts w:asciiTheme="minorHAnsi" w:hAnsiTheme="minorHAnsi" w:cstheme="minorHAnsi"/>
          <w:sz w:val="28"/>
          <w:szCs w:val="28"/>
        </w:rPr>
        <w:t>es idées</w:t>
      </w:r>
      <w:r w:rsidR="00457498" w:rsidRPr="00640168">
        <w:rPr>
          <w:rFonts w:asciiTheme="minorHAnsi" w:hAnsiTheme="minorHAnsi" w:cstheme="minorHAnsi"/>
          <w:sz w:val="28"/>
          <w:szCs w:val="28"/>
        </w:rPr>
        <w:t xml:space="preserve"> d’Ibn Arabî</w:t>
      </w:r>
      <w:r w:rsidR="007562C2" w:rsidRPr="00640168">
        <w:rPr>
          <w:rFonts w:asciiTheme="minorHAnsi" w:hAnsiTheme="minorHAnsi" w:cstheme="minorHAnsi"/>
          <w:sz w:val="28"/>
          <w:szCs w:val="28"/>
        </w:rPr>
        <w:t>, à contrecourant de l’institutionnalisation</w:t>
      </w:r>
      <w:r w:rsidR="00457498" w:rsidRPr="00640168">
        <w:rPr>
          <w:rFonts w:asciiTheme="minorHAnsi" w:hAnsiTheme="minorHAnsi" w:cstheme="minorHAnsi"/>
          <w:sz w:val="28"/>
          <w:szCs w:val="28"/>
        </w:rPr>
        <w:t xml:space="preserve"> de l’Islam par le régime</w:t>
      </w:r>
      <w:r w:rsidRPr="00640168">
        <w:rPr>
          <w:rStyle w:val="Appelnotedebasdep"/>
          <w:rFonts w:asciiTheme="minorHAnsi" w:hAnsiTheme="minorHAnsi" w:cstheme="minorHAnsi"/>
          <w:sz w:val="28"/>
          <w:szCs w:val="28"/>
        </w:rPr>
        <w:footnoteReference w:id="3"/>
      </w:r>
      <w:r w:rsidR="00457498" w:rsidRPr="00640168">
        <w:rPr>
          <w:rFonts w:asciiTheme="minorHAnsi" w:hAnsiTheme="minorHAnsi" w:cstheme="minorHAnsi"/>
          <w:sz w:val="28"/>
          <w:szCs w:val="28"/>
        </w:rPr>
        <w:t>,</w:t>
      </w:r>
      <w:r w:rsidR="00CA787A" w:rsidRPr="00640168">
        <w:rPr>
          <w:rFonts w:asciiTheme="minorHAnsi" w:hAnsiTheme="minorHAnsi" w:cstheme="minorHAnsi"/>
          <w:sz w:val="28"/>
          <w:szCs w:val="28"/>
        </w:rPr>
        <w:t xml:space="preserve"> </w:t>
      </w:r>
      <w:r w:rsidR="00457498" w:rsidRPr="00640168">
        <w:rPr>
          <w:rFonts w:asciiTheme="minorHAnsi" w:hAnsiTheme="minorHAnsi" w:cstheme="minorHAnsi"/>
          <w:sz w:val="28"/>
          <w:szCs w:val="28"/>
        </w:rPr>
        <w:t>permette</w:t>
      </w:r>
      <w:r w:rsidR="004211BC" w:rsidRPr="00640168">
        <w:rPr>
          <w:rFonts w:asciiTheme="minorHAnsi" w:hAnsiTheme="minorHAnsi" w:cstheme="minorHAnsi"/>
          <w:sz w:val="28"/>
          <w:szCs w:val="28"/>
        </w:rPr>
        <w:t xml:space="preserve">nt </w:t>
      </w:r>
      <w:r w:rsidR="00457498" w:rsidRPr="00640168">
        <w:rPr>
          <w:rFonts w:asciiTheme="minorHAnsi" w:hAnsiTheme="minorHAnsi" w:cstheme="minorHAnsi"/>
          <w:sz w:val="28"/>
          <w:szCs w:val="28"/>
        </w:rPr>
        <w:t xml:space="preserve">ainsi </w:t>
      </w:r>
      <w:r w:rsidR="004211BC" w:rsidRPr="00640168">
        <w:rPr>
          <w:rFonts w:asciiTheme="minorHAnsi" w:hAnsiTheme="minorHAnsi" w:cstheme="minorHAnsi"/>
          <w:sz w:val="28"/>
          <w:szCs w:val="28"/>
        </w:rPr>
        <w:t>aux individus, aux croyants de sortir du cadre politisé des instances religieuses</w:t>
      </w:r>
      <w:r w:rsidR="00457498" w:rsidRPr="00640168">
        <w:rPr>
          <w:rFonts w:asciiTheme="minorHAnsi" w:hAnsiTheme="minorHAnsi" w:cstheme="minorHAnsi"/>
          <w:sz w:val="28"/>
          <w:szCs w:val="28"/>
        </w:rPr>
        <w:t xml:space="preserve">. </w:t>
      </w:r>
      <w:r w:rsidR="00407A2E" w:rsidRPr="00640168">
        <w:rPr>
          <w:rFonts w:asciiTheme="minorHAnsi" w:hAnsiTheme="minorHAnsi" w:cstheme="minorHAnsi"/>
          <w:sz w:val="28"/>
          <w:szCs w:val="28"/>
        </w:rPr>
        <w:t>L</w:t>
      </w:r>
      <w:r w:rsidR="00457498" w:rsidRPr="00640168">
        <w:rPr>
          <w:rFonts w:asciiTheme="minorHAnsi" w:hAnsiTheme="minorHAnsi" w:cstheme="minorHAnsi"/>
          <w:sz w:val="28"/>
          <w:szCs w:val="28"/>
        </w:rPr>
        <w:t xml:space="preserve">es confréries soufies forment </w:t>
      </w:r>
      <w:r w:rsidR="00407A2E" w:rsidRPr="00640168">
        <w:rPr>
          <w:rFonts w:asciiTheme="minorHAnsi" w:hAnsiTheme="minorHAnsi" w:cstheme="minorHAnsi"/>
          <w:sz w:val="28"/>
          <w:szCs w:val="28"/>
        </w:rPr>
        <w:t xml:space="preserve">ainsi </w:t>
      </w:r>
      <w:r w:rsidR="00457498" w:rsidRPr="00640168">
        <w:rPr>
          <w:rFonts w:asciiTheme="minorHAnsi" w:hAnsiTheme="minorHAnsi" w:cstheme="minorHAnsi"/>
          <w:sz w:val="28"/>
          <w:szCs w:val="28"/>
        </w:rPr>
        <w:t>une sorte d’activisme religieux où ‘Abed tente de trouver une nouvelle voie.</w:t>
      </w:r>
    </w:p>
    <w:p w14:paraId="45018F5E" w14:textId="22B55C4F" w:rsidR="00407A2E" w:rsidRDefault="00605735" w:rsidP="00407A2E">
      <w:pPr>
        <w:ind w:firstLine="708"/>
        <w:jc w:val="both"/>
        <w:rPr>
          <w:rFonts w:asciiTheme="minorHAnsi" w:hAnsiTheme="minorHAnsi" w:cstheme="minorHAnsi"/>
          <w:sz w:val="28"/>
          <w:szCs w:val="28"/>
        </w:rPr>
      </w:pPr>
      <w:r w:rsidRPr="00640168">
        <w:rPr>
          <w:rFonts w:asciiTheme="minorHAnsi" w:hAnsiTheme="minorHAnsi" w:cstheme="minorHAnsi"/>
          <w:sz w:val="28"/>
          <w:szCs w:val="28"/>
        </w:rPr>
        <w:t>Finalement, r</w:t>
      </w:r>
      <w:r w:rsidR="004211BC" w:rsidRPr="00640168">
        <w:rPr>
          <w:rFonts w:asciiTheme="minorHAnsi" w:hAnsiTheme="minorHAnsi" w:cstheme="minorHAnsi"/>
          <w:sz w:val="28"/>
          <w:szCs w:val="28"/>
        </w:rPr>
        <w:t>ejeté de toute part, dénigré de l’ensemble de ses pairs, ‘Abed n’a plus qu’un seul chemin celui de la fin. Mais quelle fin ?</w:t>
      </w:r>
      <w:r w:rsidRPr="00640168">
        <w:rPr>
          <w:rFonts w:asciiTheme="minorHAnsi" w:hAnsiTheme="minorHAnsi" w:cstheme="minorHAnsi"/>
          <w:sz w:val="28"/>
          <w:szCs w:val="28"/>
        </w:rPr>
        <w:t xml:space="preserve"> </w:t>
      </w:r>
      <w:r w:rsidR="004211BC" w:rsidRPr="00640168">
        <w:rPr>
          <w:rFonts w:asciiTheme="minorHAnsi" w:hAnsiTheme="minorHAnsi" w:cstheme="minorHAnsi"/>
          <w:sz w:val="28"/>
          <w:szCs w:val="28"/>
        </w:rPr>
        <w:t xml:space="preserve">Au travers du récit </w:t>
      </w:r>
      <w:r w:rsidR="00BE34DA" w:rsidRPr="00640168">
        <w:rPr>
          <w:rFonts w:asciiTheme="minorHAnsi" w:hAnsiTheme="minorHAnsi" w:cstheme="minorHAnsi"/>
          <w:sz w:val="28"/>
          <w:szCs w:val="28"/>
        </w:rPr>
        <w:t>« tragi-com</w:t>
      </w:r>
      <w:r w:rsidRPr="00640168">
        <w:rPr>
          <w:rFonts w:asciiTheme="minorHAnsi" w:hAnsiTheme="minorHAnsi" w:cstheme="minorHAnsi"/>
          <w:sz w:val="28"/>
          <w:szCs w:val="28"/>
        </w:rPr>
        <w:t xml:space="preserve">ique » </w:t>
      </w:r>
      <w:r w:rsidR="004211BC" w:rsidRPr="00640168">
        <w:rPr>
          <w:rFonts w:asciiTheme="minorHAnsi" w:hAnsiTheme="minorHAnsi" w:cstheme="minorHAnsi"/>
          <w:sz w:val="28"/>
          <w:szCs w:val="28"/>
        </w:rPr>
        <w:t>d</w:t>
      </w:r>
      <w:r w:rsidR="00E5444F" w:rsidRPr="00640168">
        <w:rPr>
          <w:rFonts w:asciiTheme="minorHAnsi" w:hAnsiTheme="minorHAnsi" w:cstheme="minorHAnsi"/>
          <w:sz w:val="28"/>
          <w:szCs w:val="28"/>
        </w:rPr>
        <w:t>’un jeune damascain aux accents libertaires</w:t>
      </w:r>
      <w:r w:rsidR="004211BC" w:rsidRPr="00640168">
        <w:rPr>
          <w:rFonts w:asciiTheme="minorHAnsi" w:hAnsiTheme="minorHAnsi" w:cstheme="minorHAnsi"/>
          <w:sz w:val="28"/>
          <w:szCs w:val="28"/>
        </w:rPr>
        <w:t xml:space="preserve">, </w:t>
      </w:r>
      <w:r w:rsidR="00E5444F" w:rsidRPr="00640168">
        <w:rPr>
          <w:rFonts w:asciiTheme="minorHAnsi" w:hAnsiTheme="minorHAnsi" w:cstheme="minorHAnsi"/>
          <w:sz w:val="28"/>
          <w:szCs w:val="28"/>
        </w:rPr>
        <w:t>Nawar Bulbul dévoile</w:t>
      </w:r>
      <w:r w:rsidR="004211BC" w:rsidRPr="00640168">
        <w:rPr>
          <w:rFonts w:asciiTheme="minorHAnsi" w:hAnsiTheme="minorHAnsi" w:cstheme="minorHAnsi"/>
          <w:sz w:val="28"/>
          <w:szCs w:val="28"/>
        </w:rPr>
        <w:t xml:space="preserve"> avec force non seulement les appareils dictatoriaux mais aussi les constructions du radicalisme inhérentes aux arbitraires des pouvoirs.</w:t>
      </w:r>
    </w:p>
    <w:p w14:paraId="73444354" w14:textId="77777777" w:rsidR="0097173D" w:rsidRDefault="0097173D" w:rsidP="0097173D">
      <w:pPr>
        <w:ind w:firstLine="142"/>
        <w:jc w:val="center"/>
        <w:rPr>
          <w:rFonts w:ascii="Apple Chancery" w:hAnsi="Apple Chancery" w:cs="Apple Chancery"/>
          <w:b/>
          <w:bCs/>
          <w:i/>
          <w:iCs/>
          <w:sz w:val="32"/>
          <w:szCs w:val="32"/>
        </w:rPr>
      </w:pPr>
    </w:p>
    <w:p w14:paraId="1F9FC202" w14:textId="35157C80" w:rsidR="0097173D" w:rsidRDefault="0097173D" w:rsidP="0097173D">
      <w:pPr>
        <w:ind w:firstLine="142"/>
        <w:jc w:val="center"/>
        <w:rPr>
          <w:rFonts w:ascii="Apple Chancery" w:hAnsi="Apple Chancery" w:cs="Apple Chancery"/>
          <w:b/>
          <w:bCs/>
          <w:i/>
          <w:iCs/>
          <w:sz w:val="32"/>
          <w:szCs w:val="32"/>
        </w:rPr>
      </w:pPr>
    </w:p>
    <w:p w14:paraId="14560787" w14:textId="436B9564" w:rsidR="007D740C" w:rsidRDefault="007D740C" w:rsidP="0097173D">
      <w:pPr>
        <w:ind w:firstLine="142"/>
        <w:jc w:val="center"/>
        <w:rPr>
          <w:rFonts w:ascii="Apple Chancery" w:hAnsi="Apple Chancery" w:cs="Apple Chancery"/>
          <w:b/>
          <w:bCs/>
          <w:i/>
          <w:iCs/>
          <w:sz w:val="32"/>
          <w:szCs w:val="32"/>
        </w:rPr>
      </w:pPr>
    </w:p>
    <w:p w14:paraId="114F04E2" w14:textId="1F7B06A1" w:rsidR="007D740C" w:rsidRDefault="007D740C" w:rsidP="0097173D">
      <w:pPr>
        <w:ind w:firstLine="142"/>
        <w:jc w:val="center"/>
        <w:rPr>
          <w:rFonts w:ascii="Apple Chancery" w:hAnsi="Apple Chancery" w:cs="Apple Chancery"/>
          <w:b/>
          <w:bCs/>
          <w:i/>
          <w:iCs/>
          <w:sz w:val="32"/>
          <w:szCs w:val="32"/>
        </w:rPr>
      </w:pPr>
    </w:p>
    <w:p w14:paraId="4DBA0EA0" w14:textId="77777777" w:rsidR="007D740C" w:rsidRDefault="007D740C" w:rsidP="0097173D">
      <w:pPr>
        <w:ind w:firstLine="142"/>
        <w:jc w:val="center"/>
        <w:rPr>
          <w:rFonts w:ascii="Apple Chancery" w:hAnsi="Apple Chancery" w:cs="Apple Chancery"/>
          <w:b/>
          <w:bCs/>
          <w:i/>
          <w:iCs/>
          <w:sz w:val="32"/>
          <w:szCs w:val="32"/>
        </w:rPr>
      </w:pPr>
    </w:p>
    <w:p w14:paraId="652BFB95" w14:textId="1CD7D8AA" w:rsidR="0097173D" w:rsidRPr="0097173D" w:rsidRDefault="0097173D" w:rsidP="0097173D">
      <w:pPr>
        <w:ind w:firstLine="142"/>
        <w:jc w:val="center"/>
        <w:rPr>
          <w:rFonts w:ascii="Lucida Sans Unicode" w:hAnsi="Lucida Sans Unicode" w:cs="Lucida Sans Unicode"/>
          <w:b/>
          <w:bCs/>
          <w:i/>
          <w:iCs/>
          <w:sz w:val="32"/>
          <w:szCs w:val="32"/>
        </w:rPr>
      </w:pPr>
      <w:r w:rsidRPr="0097173D">
        <w:rPr>
          <w:rFonts w:ascii="Lucida Sans Unicode" w:hAnsi="Lucida Sans Unicode" w:cs="Lucida Sans Unicode"/>
          <w:b/>
          <w:bCs/>
          <w:i/>
          <w:iCs/>
          <w:sz w:val="32"/>
          <w:szCs w:val="32"/>
        </w:rPr>
        <w:t>Extraits d’articles de presse :</w:t>
      </w:r>
    </w:p>
    <w:p w14:paraId="635F6090" w14:textId="77777777" w:rsidR="0097173D" w:rsidRDefault="0097173D" w:rsidP="0097173D">
      <w:pPr>
        <w:ind w:firstLine="142"/>
        <w:rPr>
          <w:rFonts w:cstheme="minorHAnsi"/>
          <w:i/>
          <w:iCs/>
        </w:rPr>
      </w:pPr>
    </w:p>
    <w:p w14:paraId="5D08618E" w14:textId="77777777" w:rsidR="0097173D" w:rsidRPr="0097173D" w:rsidRDefault="0097173D" w:rsidP="0097173D">
      <w:pPr>
        <w:ind w:firstLine="142"/>
        <w:jc w:val="both"/>
        <w:rPr>
          <w:rFonts w:asciiTheme="minorHAnsi" w:hAnsiTheme="minorHAnsi" w:cstheme="minorHAnsi"/>
          <w:b/>
          <w:bCs/>
          <w:color w:val="000000" w:themeColor="text1"/>
          <w:sz w:val="28"/>
          <w:szCs w:val="28"/>
        </w:rPr>
      </w:pPr>
      <w:r w:rsidRPr="0097173D">
        <w:rPr>
          <w:rFonts w:asciiTheme="minorHAnsi" w:hAnsiTheme="minorHAnsi" w:cstheme="minorHAnsi"/>
          <w:b/>
          <w:bCs/>
          <w:color w:val="000000" w:themeColor="text1"/>
          <w:sz w:val="28"/>
          <w:szCs w:val="28"/>
        </w:rPr>
        <w:t xml:space="preserve">Yannick Butel, « Mawlana… mon frère de liberté », </w:t>
      </w:r>
      <w:r w:rsidRPr="0097173D">
        <w:rPr>
          <w:rFonts w:asciiTheme="minorHAnsi" w:hAnsiTheme="minorHAnsi" w:cstheme="minorHAnsi"/>
          <w:b/>
          <w:bCs/>
          <w:i/>
          <w:iCs/>
          <w:color w:val="000000" w:themeColor="text1"/>
          <w:sz w:val="28"/>
          <w:szCs w:val="28"/>
        </w:rPr>
        <w:t>L’Insensé</w:t>
      </w:r>
      <w:r w:rsidRPr="0097173D">
        <w:rPr>
          <w:rFonts w:asciiTheme="minorHAnsi" w:hAnsiTheme="minorHAnsi" w:cstheme="minorHAnsi"/>
          <w:b/>
          <w:bCs/>
          <w:color w:val="000000" w:themeColor="text1"/>
          <w:sz w:val="28"/>
          <w:szCs w:val="28"/>
        </w:rPr>
        <w:t>, 11 juillet 2019</w:t>
      </w:r>
      <w:r w:rsidRPr="0097173D">
        <w:rPr>
          <w:rFonts w:asciiTheme="minorHAnsi" w:hAnsiTheme="minorHAnsi" w:cstheme="minorHAnsi"/>
          <w:b/>
          <w:bCs/>
          <w:i/>
          <w:iCs/>
          <w:color w:val="000000" w:themeColor="text1"/>
          <w:sz w:val="28"/>
          <w:szCs w:val="28"/>
        </w:rPr>
        <w:t> </w:t>
      </w:r>
      <w:r w:rsidRPr="0097173D">
        <w:rPr>
          <w:rFonts w:asciiTheme="minorHAnsi" w:hAnsiTheme="minorHAnsi" w:cstheme="minorHAnsi"/>
          <w:b/>
          <w:bCs/>
          <w:color w:val="000000" w:themeColor="text1"/>
          <w:sz w:val="28"/>
          <w:szCs w:val="28"/>
        </w:rPr>
        <w:t xml:space="preserve">: </w:t>
      </w:r>
    </w:p>
    <w:p w14:paraId="25937E59" w14:textId="77777777" w:rsidR="0097173D" w:rsidRPr="0097173D" w:rsidRDefault="0097173D" w:rsidP="0097173D">
      <w:pPr>
        <w:ind w:firstLine="142"/>
        <w:jc w:val="both"/>
        <w:rPr>
          <w:rFonts w:asciiTheme="minorHAnsi" w:hAnsiTheme="minorHAnsi" w:cstheme="minorHAnsi"/>
          <w:color w:val="000000" w:themeColor="text1"/>
          <w:sz w:val="28"/>
          <w:szCs w:val="28"/>
        </w:rPr>
      </w:pPr>
      <w:r w:rsidRPr="0097173D">
        <w:rPr>
          <w:rFonts w:asciiTheme="minorHAnsi" w:hAnsiTheme="minorHAnsi" w:cstheme="minorHAnsi"/>
          <w:color w:val="000000" w:themeColor="text1"/>
          <w:sz w:val="28"/>
          <w:szCs w:val="28"/>
        </w:rPr>
        <w:t xml:space="preserve">« Un solo où le comédien finit par faire oublier le sur-titrage, puisque son jeu, son récit, son mime… l’inscrivent dans la grande tradition des « personages » malmenés par le sort, par la vie, par leur conscience, sur un mode tantôt comique, tantôt dramatique qu’il fait vivre et que l’on reconnaît. (…) Tout, dans la mise en scène qui se déroule « tambour battant » joue ainsi, alternativement, du grave au léger, du sérieux au risible… et la scène de l’apprentissage du Coran n’est rien moins que réellement drôle quand Abed qui bachote le livre saint, un doigt dans le nez, sans plus de conviction qu’un Arlequin qui chercherait à se faire de la monnaie, entend la chanson de Patrick Coutin « J’aime regarder les filles » qui le rappelle à sa nature d’hédoniste ou, et tout simplement, d’être humain. » </w:t>
      </w:r>
    </w:p>
    <w:p w14:paraId="2662D62E" w14:textId="77777777" w:rsidR="0097173D" w:rsidRPr="0097173D" w:rsidRDefault="0097173D" w:rsidP="0097173D">
      <w:pPr>
        <w:jc w:val="both"/>
        <w:rPr>
          <w:rFonts w:asciiTheme="minorHAnsi" w:hAnsiTheme="minorHAnsi" w:cstheme="minorHAnsi"/>
          <w:i/>
          <w:iCs/>
          <w:color w:val="000000" w:themeColor="text1"/>
          <w:sz w:val="28"/>
          <w:szCs w:val="28"/>
        </w:rPr>
      </w:pPr>
    </w:p>
    <w:p w14:paraId="38BF5EE1" w14:textId="77777777" w:rsidR="0097173D" w:rsidRPr="0097173D" w:rsidRDefault="0097173D" w:rsidP="0097173D">
      <w:pPr>
        <w:jc w:val="both"/>
        <w:rPr>
          <w:rStyle w:val="Accentuation"/>
          <w:rFonts w:asciiTheme="minorHAnsi" w:hAnsiTheme="minorHAnsi" w:cstheme="minorHAnsi"/>
          <w:b/>
          <w:bCs/>
          <w:i w:val="0"/>
          <w:iCs w:val="0"/>
          <w:color w:val="000000" w:themeColor="text1"/>
          <w:sz w:val="28"/>
          <w:szCs w:val="28"/>
        </w:rPr>
      </w:pPr>
      <w:r w:rsidRPr="0097173D">
        <w:rPr>
          <w:rStyle w:val="Accentuation"/>
          <w:rFonts w:asciiTheme="minorHAnsi" w:hAnsiTheme="minorHAnsi" w:cstheme="minorHAnsi"/>
          <w:b/>
          <w:bCs/>
          <w:i w:val="0"/>
          <w:iCs w:val="0"/>
          <w:color w:val="000000" w:themeColor="text1"/>
          <w:sz w:val="28"/>
          <w:szCs w:val="28"/>
        </w:rPr>
        <w:t xml:space="preserve">Christian Tortel, « Mawlana, la révolution par le théâtre », </w:t>
      </w:r>
      <w:r w:rsidRPr="0097173D">
        <w:rPr>
          <w:rStyle w:val="Accentuation"/>
          <w:rFonts w:asciiTheme="minorHAnsi" w:hAnsiTheme="minorHAnsi" w:cstheme="minorHAnsi"/>
          <w:b/>
          <w:bCs/>
          <w:color w:val="000000" w:themeColor="text1"/>
          <w:sz w:val="28"/>
          <w:szCs w:val="28"/>
        </w:rPr>
        <w:t>France Info Culture</w:t>
      </w:r>
      <w:r w:rsidRPr="0097173D">
        <w:rPr>
          <w:rStyle w:val="Accentuation"/>
          <w:rFonts w:asciiTheme="minorHAnsi" w:hAnsiTheme="minorHAnsi" w:cstheme="minorHAnsi"/>
          <w:b/>
          <w:bCs/>
          <w:i w:val="0"/>
          <w:iCs w:val="0"/>
          <w:color w:val="000000" w:themeColor="text1"/>
          <w:sz w:val="28"/>
          <w:szCs w:val="28"/>
        </w:rPr>
        <w:t>, 09 juillet 2019 :</w:t>
      </w:r>
    </w:p>
    <w:p w14:paraId="20A7B21C" w14:textId="77777777" w:rsidR="0097173D" w:rsidRPr="0097173D" w:rsidRDefault="0097173D" w:rsidP="0097173D">
      <w:pPr>
        <w:jc w:val="both"/>
        <w:rPr>
          <w:rFonts w:asciiTheme="minorHAnsi" w:hAnsiTheme="minorHAnsi" w:cstheme="minorHAnsi"/>
          <w:color w:val="000000" w:themeColor="text1"/>
          <w:sz w:val="28"/>
          <w:szCs w:val="28"/>
          <w:shd w:val="clear" w:color="auto" w:fill="FFFFFF"/>
        </w:rPr>
      </w:pPr>
      <w:r w:rsidRPr="0097173D">
        <w:rPr>
          <w:rStyle w:val="Accentuation"/>
          <w:rFonts w:asciiTheme="minorHAnsi" w:hAnsiTheme="minorHAnsi" w:cstheme="minorHAnsi"/>
          <w:color w:val="000000" w:themeColor="text1"/>
          <w:sz w:val="28"/>
          <w:szCs w:val="28"/>
        </w:rPr>
        <w:t>« Mawlana</w:t>
      </w:r>
      <w:r w:rsidRPr="0097173D">
        <w:rPr>
          <w:rFonts w:asciiTheme="minorHAnsi" w:hAnsiTheme="minorHAnsi" w:cstheme="minorHAnsi"/>
          <w:color w:val="000000" w:themeColor="text1"/>
          <w:sz w:val="28"/>
          <w:szCs w:val="28"/>
          <w:shd w:val="clear" w:color="auto" w:fill="FFFFFF"/>
        </w:rPr>
        <w:t>  (</w:t>
      </w:r>
      <w:r w:rsidRPr="0097173D">
        <w:rPr>
          <w:rStyle w:val="Accentuation"/>
          <w:rFonts w:asciiTheme="minorHAnsi" w:hAnsiTheme="minorHAnsi" w:cstheme="minorHAnsi"/>
          <w:color w:val="000000" w:themeColor="text1"/>
          <w:sz w:val="28"/>
          <w:szCs w:val="28"/>
        </w:rPr>
        <w:t>Notre maître</w:t>
      </w:r>
      <w:r w:rsidRPr="0097173D">
        <w:rPr>
          <w:rFonts w:asciiTheme="minorHAnsi" w:hAnsiTheme="minorHAnsi" w:cstheme="minorHAnsi"/>
          <w:color w:val="000000" w:themeColor="text1"/>
          <w:sz w:val="28"/>
          <w:szCs w:val="28"/>
          <w:shd w:val="clear" w:color="auto" w:fill="FFFFFF"/>
        </w:rPr>
        <w:t>) est une forme de conte initiatique, entre éducation rigoriste et rêves de liberté, une pièce qui révèle dans le Off d'Avignon un comédien et metteur en scène syrien, Nawar Bulbul. Interprétation tornade, comme le derviche qu'il devient après d'1h15 de spectacle. (…) Tour à tour conteur ou personnage, Nawar Bulbul sait incarner avec un égal bonheur les tourments puis la folie d'Abed, l'autorité de son père-la-morale, la force libertaire d'Omran, en jouant sur la puissance, la tendresse, le conseil fraternel, la narration des anecdotes de la vie quotidienne. On l'écoute avec le même plaisir que l'on éprouve à la lecture de l'écrivain Naguib Mahfouz dans </w:t>
      </w:r>
      <w:r w:rsidRPr="0097173D">
        <w:rPr>
          <w:rStyle w:val="Accentuation"/>
          <w:rFonts w:asciiTheme="minorHAnsi" w:hAnsiTheme="minorHAnsi" w:cstheme="minorHAnsi"/>
          <w:color w:val="000000" w:themeColor="text1"/>
          <w:sz w:val="28"/>
          <w:szCs w:val="28"/>
        </w:rPr>
        <w:t>Récits de notre quartier</w:t>
      </w:r>
      <w:r w:rsidRPr="0097173D">
        <w:rPr>
          <w:rFonts w:asciiTheme="minorHAnsi" w:hAnsiTheme="minorHAnsi" w:cstheme="minorHAnsi"/>
          <w:color w:val="000000" w:themeColor="text1"/>
          <w:sz w:val="28"/>
          <w:szCs w:val="28"/>
          <w:shd w:val="clear" w:color="auto" w:fill="FFFFFF"/>
        </w:rPr>
        <w:t> , au Caire. »</w:t>
      </w:r>
    </w:p>
    <w:p w14:paraId="5C68A3E0" w14:textId="77777777" w:rsidR="0097173D" w:rsidRPr="0097173D" w:rsidRDefault="0097173D" w:rsidP="0097173D">
      <w:pPr>
        <w:jc w:val="both"/>
        <w:rPr>
          <w:rFonts w:asciiTheme="minorHAnsi" w:hAnsiTheme="minorHAnsi" w:cstheme="minorHAnsi"/>
          <w:color w:val="000000" w:themeColor="text1"/>
          <w:sz w:val="28"/>
          <w:szCs w:val="28"/>
        </w:rPr>
      </w:pPr>
    </w:p>
    <w:p w14:paraId="3563C20F" w14:textId="77777777" w:rsidR="0097173D" w:rsidRPr="0097173D" w:rsidRDefault="0097173D" w:rsidP="0097173D">
      <w:pPr>
        <w:jc w:val="both"/>
        <w:rPr>
          <w:rFonts w:asciiTheme="minorHAnsi" w:hAnsiTheme="minorHAnsi" w:cstheme="minorHAnsi"/>
          <w:b/>
          <w:bCs/>
          <w:color w:val="000000" w:themeColor="text1"/>
          <w:sz w:val="28"/>
          <w:szCs w:val="28"/>
        </w:rPr>
      </w:pPr>
      <w:r w:rsidRPr="0097173D">
        <w:rPr>
          <w:rFonts w:asciiTheme="minorHAnsi" w:hAnsiTheme="minorHAnsi" w:cstheme="minorHAnsi"/>
          <w:b/>
          <w:bCs/>
          <w:color w:val="000000" w:themeColor="text1"/>
          <w:sz w:val="28"/>
          <w:szCs w:val="28"/>
        </w:rPr>
        <w:t xml:space="preserve">Danielle Dufour-Verna, « Mawlana, Un formidable souffle de liberté », </w:t>
      </w:r>
      <w:r w:rsidRPr="0097173D">
        <w:rPr>
          <w:rFonts w:asciiTheme="minorHAnsi" w:hAnsiTheme="minorHAnsi" w:cstheme="minorHAnsi"/>
          <w:b/>
          <w:bCs/>
          <w:i/>
          <w:iCs/>
          <w:color w:val="000000" w:themeColor="text1"/>
          <w:sz w:val="28"/>
          <w:szCs w:val="28"/>
        </w:rPr>
        <w:t>Sortir ici et ailleurs</w:t>
      </w:r>
      <w:r w:rsidRPr="0097173D">
        <w:rPr>
          <w:rFonts w:asciiTheme="minorHAnsi" w:hAnsiTheme="minorHAnsi" w:cstheme="minorHAnsi"/>
          <w:b/>
          <w:bCs/>
          <w:color w:val="000000" w:themeColor="text1"/>
          <w:sz w:val="28"/>
          <w:szCs w:val="28"/>
        </w:rPr>
        <w:t>, juillet 2019 :</w:t>
      </w:r>
    </w:p>
    <w:p w14:paraId="4F1892B0" w14:textId="77777777" w:rsidR="0097173D" w:rsidRPr="0097173D" w:rsidRDefault="0097173D" w:rsidP="0097173D">
      <w:pPr>
        <w:jc w:val="both"/>
        <w:rPr>
          <w:rFonts w:asciiTheme="minorHAnsi" w:hAnsiTheme="minorHAnsi" w:cstheme="minorHAnsi"/>
          <w:color w:val="000000" w:themeColor="text1"/>
          <w:sz w:val="28"/>
          <w:szCs w:val="28"/>
        </w:rPr>
      </w:pPr>
      <w:r w:rsidRPr="0097173D">
        <w:rPr>
          <w:rFonts w:asciiTheme="minorHAnsi" w:hAnsiTheme="minorHAnsi" w:cstheme="minorHAnsi"/>
          <w:color w:val="000000" w:themeColor="text1"/>
          <w:sz w:val="28"/>
          <w:szCs w:val="28"/>
          <w:shd w:val="clear" w:color="auto" w:fill="FFFFFF"/>
        </w:rPr>
        <w:t xml:space="preserve">« Dans une mise en scène intelligente, minutieuse, subtile, originale, Nawar Bulbul, bouleversant, fait preuve d’un talent phénoménal, hors du commun, porté par l’énergie et la passion. C’est un comédien au talent immense, qui emporte littéralement la salle. Chaque geste, chaque mot frappe juste et fort. Nul besoin de lire – le spectacle est en langue arabe sur-titrée - le visage de l’artiste est tellement expressif que l’on comprend de bout en bout. On ressort chamboulé, groggy, interpellé mais heureux. Jamais le sens du mot heureux n’aura atteint à ce point la plénitude de sa signification. Heureux du jeu, du </w:t>
      </w:r>
      <w:r w:rsidRPr="0097173D">
        <w:rPr>
          <w:rFonts w:asciiTheme="minorHAnsi" w:hAnsiTheme="minorHAnsi" w:cstheme="minorHAnsi"/>
          <w:color w:val="000000" w:themeColor="text1"/>
          <w:sz w:val="28"/>
          <w:szCs w:val="28"/>
          <w:shd w:val="clear" w:color="auto" w:fill="FFFFFF"/>
        </w:rPr>
        <w:lastRenderedPageBreak/>
        <w:t>message, de la pièce. Heureux, c’est tout. Désormais, Mawlana fait partie de chacun d’entre nous. Personne, plus jamais, ne pourra l’oublier.</w:t>
      </w:r>
      <w:r w:rsidRPr="0097173D">
        <w:rPr>
          <w:rStyle w:val="apple-converted-space"/>
          <w:rFonts w:asciiTheme="minorHAnsi" w:hAnsiTheme="minorHAnsi" w:cstheme="minorHAnsi"/>
          <w:color w:val="000000" w:themeColor="text1"/>
          <w:sz w:val="28"/>
          <w:szCs w:val="28"/>
          <w:shd w:val="clear" w:color="auto" w:fill="FFFFFF"/>
        </w:rPr>
        <w:t> »</w:t>
      </w:r>
    </w:p>
    <w:p w14:paraId="7CC05096" w14:textId="77777777" w:rsidR="0097173D" w:rsidRPr="0097173D" w:rsidRDefault="0097173D" w:rsidP="0097173D">
      <w:pPr>
        <w:jc w:val="both"/>
        <w:rPr>
          <w:rFonts w:asciiTheme="minorHAnsi" w:hAnsiTheme="minorHAnsi" w:cstheme="minorHAnsi"/>
          <w:i/>
          <w:iCs/>
          <w:sz w:val="28"/>
          <w:szCs w:val="28"/>
        </w:rPr>
      </w:pPr>
    </w:p>
    <w:p w14:paraId="78E084D9" w14:textId="77777777" w:rsidR="0097173D" w:rsidRPr="0097173D" w:rsidRDefault="0097173D" w:rsidP="0097173D">
      <w:pPr>
        <w:jc w:val="both"/>
        <w:rPr>
          <w:rFonts w:asciiTheme="minorHAnsi" w:hAnsiTheme="minorHAnsi" w:cstheme="minorHAnsi"/>
          <w:b/>
          <w:bCs/>
          <w:sz w:val="28"/>
          <w:szCs w:val="28"/>
        </w:rPr>
      </w:pPr>
      <w:r w:rsidRPr="0097173D">
        <w:rPr>
          <w:rFonts w:asciiTheme="minorHAnsi" w:hAnsiTheme="minorHAnsi" w:cstheme="minorHAnsi"/>
          <w:b/>
          <w:bCs/>
          <w:sz w:val="28"/>
          <w:szCs w:val="28"/>
        </w:rPr>
        <w:t>Joelle Cousinaud, « Mawlana, une grande claque !! », Mediapart, juillet 2019 :</w:t>
      </w:r>
    </w:p>
    <w:p w14:paraId="58556A7F" w14:textId="77777777" w:rsidR="0097173D" w:rsidRPr="0097173D" w:rsidRDefault="0097173D" w:rsidP="0097173D">
      <w:pPr>
        <w:jc w:val="both"/>
        <w:rPr>
          <w:rFonts w:asciiTheme="minorHAnsi" w:hAnsiTheme="minorHAnsi" w:cstheme="minorHAnsi"/>
          <w:sz w:val="28"/>
          <w:szCs w:val="28"/>
        </w:rPr>
      </w:pPr>
      <w:r w:rsidRPr="0097173D">
        <w:rPr>
          <w:rFonts w:asciiTheme="minorHAnsi" w:hAnsiTheme="minorHAnsi" w:cstheme="minorHAnsi"/>
          <w:color w:val="000000" w:themeColor="text1"/>
          <w:sz w:val="28"/>
          <w:szCs w:val="28"/>
        </w:rPr>
        <w:t>« Il faut tout d’abord saluer la performance d’acteur de Nawar Bulbul - Acteur et metteur en scène, Diplômé de l’Institut d’Art Dramatique de Damas - qui a aussi signé l’adaptation du texte de Fares Al-Zahabi et qui nous donne à voir les blessures actuelles du Proche-Orient (notamment) et les murs (hauts et épais) contre lesquels se cognent les esprits qui aspirent à la liberté, celle des Lumières. (…) Bravo à toute cette équipe qui a, elle aussi, trouvé ce bout de chemin de la survie et nous fait ressentir, sans pathos, l’essentiel de la vie, cette énergie vitale qu’est celle de la liberté que l’on ne saurait situer dans l’être humain mais qui est bien réelle... »</w:t>
      </w:r>
    </w:p>
    <w:p w14:paraId="167ABDFD" w14:textId="77777777" w:rsidR="00877B59" w:rsidRPr="00D5293D" w:rsidRDefault="00877B59" w:rsidP="0097173D">
      <w:pPr>
        <w:rPr>
          <w:rFonts w:ascii="Apple Chancery" w:hAnsi="Apple Chancery" w:cs="Apple Chancery"/>
          <w:sz w:val="22"/>
          <w:szCs w:val="22"/>
        </w:rPr>
      </w:pPr>
    </w:p>
    <w:p w14:paraId="7DD749FB" w14:textId="77777777" w:rsidR="00877B59" w:rsidRPr="00D5293D" w:rsidRDefault="00877B59" w:rsidP="00605735">
      <w:pPr>
        <w:ind w:firstLine="708"/>
        <w:jc w:val="center"/>
        <w:rPr>
          <w:rFonts w:ascii="Apple Chancery" w:hAnsi="Apple Chancery" w:cs="Apple Chancery"/>
          <w:sz w:val="22"/>
          <w:szCs w:val="22"/>
        </w:rPr>
      </w:pPr>
    </w:p>
    <w:p w14:paraId="2BF842A0" w14:textId="03914C18" w:rsidR="00605735" w:rsidRPr="00D5293D" w:rsidRDefault="00E5444F" w:rsidP="00E5444F">
      <w:pPr>
        <w:ind w:firstLine="708"/>
        <w:jc w:val="center"/>
        <w:rPr>
          <w:rFonts w:ascii="Apple Chancery" w:hAnsi="Apple Chancery" w:cs="Apple Chancery"/>
          <w:sz w:val="22"/>
          <w:szCs w:val="22"/>
        </w:rPr>
      </w:pPr>
      <w:r w:rsidRPr="00D5293D">
        <w:rPr>
          <w:rFonts w:ascii="Apple Chancery" w:eastAsia="Arial Unicode MS" w:hAnsi="Apple Chancery" w:cs="Apple Chancery"/>
          <w:i/>
          <w:iCs/>
          <w:noProof/>
          <w:sz w:val="22"/>
          <w:szCs w:val="22"/>
        </w:rPr>
        <w:drawing>
          <wp:inline distT="0" distB="0" distL="0" distR="0" wp14:anchorId="272031D3" wp14:editId="19242307">
            <wp:extent cx="3933371" cy="262138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10.jpeg"/>
                    <pic:cNvPicPr/>
                  </pic:nvPicPr>
                  <pic:blipFill>
                    <a:blip r:embed="rId10">
                      <a:extLst>
                        <a:ext uri="{28A0092B-C50C-407E-A947-70E740481C1C}">
                          <a14:useLocalDpi xmlns:a14="http://schemas.microsoft.com/office/drawing/2010/main" val="0"/>
                        </a:ext>
                      </a:extLst>
                    </a:blip>
                    <a:stretch>
                      <a:fillRect/>
                    </a:stretch>
                  </pic:blipFill>
                  <pic:spPr>
                    <a:xfrm>
                      <a:off x="0" y="0"/>
                      <a:ext cx="3954945" cy="2635758"/>
                    </a:xfrm>
                    <a:prstGeom prst="rect">
                      <a:avLst/>
                    </a:prstGeom>
                  </pic:spPr>
                </pic:pic>
              </a:graphicData>
            </a:graphic>
          </wp:inline>
        </w:drawing>
      </w:r>
    </w:p>
    <w:p w14:paraId="7A149F36" w14:textId="0F161184" w:rsidR="00605735" w:rsidRPr="00D5293D" w:rsidRDefault="00605735" w:rsidP="00D20856">
      <w:pPr>
        <w:ind w:firstLine="142"/>
        <w:jc w:val="center"/>
        <w:rPr>
          <w:sz w:val="22"/>
          <w:szCs w:val="22"/>
        </w:rPr>
      </w:pPr>
    </w:p>
    <w:p w14:paraId="2787D01C" w14:textId="58FE5CB5" w:rsidR="00D20856" w:rsidRDefault="00E5444F" w:rsidP="00305C3B">
      <w:pPr>
        <w:ind w:firstLine="708"/>
        <w:jc w:val="both"/>
        <w:rPr>
          <w:sz w:val="22"/>
          <w:szCs w:val="22"/>
        </w:rPr>
      </w:pPr>
      <w:r>
        <w:rPr>
          <w:noProof/>
          <w:sz w:val="22"/>
          <w:szCs w:val="22"/>
        </w:rPr>
        <w:lastRenderedPageBreak/>
        <w:drawing>
          <wp:inline distT="0" distB="0" distL="0" distR="0" wp14:anchorId="67706772" wp14:editId="5E3D6B43">
            <wp:extent cx="4593772" cy="3062515"/>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313.jpg"/>
                    <pic:cNvPicPr/>
                  </pic:nvPicPr>
                  <pic:blipFill>
                    <a:blip r:embed="rId11">
                      <a:extLst>
                        <a:ext uri="{28A0092B-C50C-407E-A947-70E740481C1C}">
                          <a14:useLocalDpi xmlns:a14="http://schemas.microsoft.com/office/drawing/2010/main" val="0"/>
                        </a:ext>
                      </a:extLst>
                    </a:blip>
                    <a:stretch>
                      <a:fillRect/>
                    </a:stretch>
                  </pic:blipFill>
                  <pic:spPr>
                    <a:xfrm>
                      <a:off x="0" y="0"/>
                      <a:ext cx="4607651" cy="3071768"/>
                    </a:xfrm>
                    <a:prstGeom prst="rect">
                      <a:avLst/>
                    </a:prstGeom>
                  </pic:spPr>
                </pic:pic>
              </a:graphicData>
            </a:graphic>
          </wp:inline>
        </w:drawing>
      </w:r>
    </w:p>
    <w:p w14:paraId="3137648C" w14:textId="35190BB4" w:rsidR="00E5444F" w:rsidRDefault="00E5444F" w:rsidP="00305C3B">
      <w:pPr>
        <w:ind w:firstLine="708"/>
        <w:jc w:val="both"/>
        <w:rPr>
          <w:sz w:val="22"/>
          <w:szCs w:val="22"/>
        </w:rPr>
      </w:pPr>
    </w:p>
    <w:p w14:paraId="1CE2BEC0" w14:textId="41BC94BB" w:rsidR="00E5444F" w:rsidRDefault="00E5444F" w:rsidP="00305C3B">
      <w:pPr>
        <w:ind w:firstLine="708"/>
        <w:jc w:val="both"/>
        <w:rPr>
          <w:sz w:val="22"/>
          <w:szCs w:val="22"/>
        </w:rPr>
      </w:pPr>
    </w:p>
    <w:p w14:paraId="7AA2A09F" w14:textId="77777777" w:rsidR="00E5444F" w:rsidRPr="00D5293D" w:rsidRDefault="00E5444F" w:rsidP="00305C3B">
      <w:pPr>
        <w:ind w:firstLine="708"/>
        <w:jc w:val="both"/>
        <w:rPr>
          <w:sz w:val="22"/>
          <w:szCs w:val="22"/>
        </w:rPr>
      </w:pPr>
    </w:p>
    <w:p w14:paraId="35299DD1" w14:textId="719B52DF" w:rsidR="00D20856" w:rsidRPr="00D5293D" w:rsidRDefault="00D20856" w:rsidP="00E5444F">
      <w:pPr>
        <w:ind w:firstLine="142"/>
        <w:jc w:val="both"/>
        <w:rPr>
          <w:sz w:val="22"/>
          <w:szCs w:val="22"/>
        </w:rPr>
      </w:pPr>
    </w:p>
    <w:p w14:paraId="0459C571" w14:textId="1571B23D" w:rsidR="00D20856" w:rsidRPr="00D5293D" w:rsidRDefault="00E5444F" w:rsidP="00E5444F">
      <w:pPr>
        <w:ind w:firstLine="142"/>
        <w:jc w:val="center"/>
        <w:rPr>
          <w:sz w:val="22"/>
          <w:szCs w:val="22"/>
        </w:rPr>
      </w:pPr>
      <w:r>
        <w:rPr>
          <w:noProof/>
          <w:sz w:val="22"/>
          <w:szCs w:val="22"/>
        </w:rPr>
        <w:drawing>
          <wp:inline distT="0" distB="0" distL="0" distR="0" wp14:anchorId="45CF9711" wp14:editId="47E336E6">
            <wp:extent cx="4811486" cy="3207657"/>
            <wp:effectExtent l="0" t="0" r="1905"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22.jpg"/>
                    <pic:cNvPicPr/>
                  </pic:nvPicPr>
                  <pic:blipFill>
                    <a:blip r:embed="rId12">
                      <a:extLst>
                        <a:ext uri="{28A0092B-C50C-407E-A947-70E740481C1C}">
                          <a14:useLocalDpi xmlns:a14="http://schemas.microsoft.com/office/drawing/2010/main" val="0"/>
                        </a:ext>
                      </a:extLst>
                    </a:blip>
                    <a:stretch>
                      <a:fillRect/>
                    </a:stretch>
                  </pic:blipFill>
                  <pic:spPr>
                    <a:xfrm>
                      <a:off x="0" y="0"/>
                      <a:ext cx="4818028" cy="3212018"/>
                    </a:xfrm>
                    <a:prstGeom prst="rect">
                      <a:avLst/>
                    </a:prstGeom>
                  </pic:spPr>
                </pic:pic>
              </a:graphicData>
            </a:graphic>
          </wp:inline>
        </w:drawing>
      </w:r>
    </w:p>
    <w:p w14:paraId="5D0D3908" w14:textId="55FF0C47" w:rsidR="00E5444F" w:rsidRDefault="00E5444F" w:rsidP="00E5444F">
      <w:pPr>
        <w:ind w:firstLine="708"/>
        <w:jc w:val="both"/>
        <w:rPr>
          <w:sz w:val="22"/>
          <w:szCs w:val="22"/>
        </w:rPr>
      </w:pPr>
      <w:r>
        <w:rPr>
          <w:noProof/>
          <w:sz w:val="22"/>
          <w:szCs w:val="22"/>
        </w:rPr>
        <w:lastRenderedPageBreak/>
        <w:drawing>
          <wp:inline distT="0" distB="0" distL="0" distR="0" wp14:anchorId="01FDAA2B" wp14:editId="79769A01">
            <wp:extent cx="3268149" cy="490582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436.jpg"/>
                    <pic:cNvPicPr/>
                  </pic:nvPicPr>
                  <pic:blipFill>
                    <a:blip r:embed="rId13">
                      <a:extLst>
                        <a:ext uri="{28A0092B-C50C-407E-A947-70E740481C1C}">
                          <a14:useLocalDpi xmlns:a14="http://schemas.microsoft.com/office/drawing/2010/main" val="0"/>
                        </a:ext>
                      </a:extLst>
                    </a:blip>
                    <a:stretch>
                      <a:fillRect/>
                    </a:stretch>
                  </pic:blipFill>
                  <pic:spPr>
                    <a:xfrm>
                      <a:off x="0" y="0"/>
                      <a:ext cx="3282514" cy="4927391"/>
                    </a:xfrm>
                    <a:prstGeom prst="rect">
                      <a:avLst/>
                    </a:prstGeom>
                  </pic:spPr>
                </pic:pic>
              </a:graphicData>
            </a:graphic>
          </wp:inline>
        </w:drawing>
      </w:r>
    </w:p>
    <w:p w14:paraId="62B87D8F" w14:textId="0B59B85F" w:rsidR="00E5444F" w:rsidRPr="00D5293D" w:rsidRDefault="00E5444F" w:rsidP="00305C3B">
      <w:pPr>
        <w:ind w:firstLine="708"/>
        <w:jc w:val="both"/>
        <w:rPr>
          <w:sz w:val="22"/>
          <w:szCs w:val="22"/>
        </w:rPr>
      </w:pPr>
      <w:r>
        <w:rPr>
          <w:noProof/>
          <w:sz w:val="22"/>
          <w:szCs w:val="22"/>
        </w:rPr>
        <w:drawing>
          <wp:inline distT="0" distB="0" distL="0" distR="0" wp14:anchorId="0C02D002" wp14:editId="50E5513D">
            <wp:extent cx="5756910" cy="38379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616.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71A723F1" w14:textId="77777777" w:rsidR="00777B27" w:rsidRPr="00D5293D" w:rsidRDefault="00777B27" w:rsidP="00E87A2B">
      <w:pPr>
        <w:ind w:firstLine="142"/>
        <w:jc w:val="both"/>
        <w:rPr>
          <w:sz w:val="22"/>
          <w:szCs w:val="22"/>
          <w:u w:val="single"/>
        </w:rPr>
      </w:pPr>
    </w:p>
    <w:p w14:paraId="341AD0A2" w14:textId="77777777" w:rsidR="00777B27" w:rsidRPr="00D5293D" w:rsidRDefault="00777B27" w:rsidP="00E87A2B">
      <w:pPr>
        <w:ind w:firstLine="142"/>
        <w:jc w:val="both"/>
        <w:rPr>
          <w:sz w:val="22"/>
          <w:szCs w:val="22"/>
          <w:u w:val="single"/>
        </w:rPr>
      </w:pPr>
    </w:p>
    <w:p w14:paraId="7683A15F" w14:textId="3E42EA66" w:rsidR="005C6E08" w:rsidRPr="00DF221B" w:rsidRDefault="005C6E08" w:rsidP="00DF221B">
      <w:pPr>
        <w:ind w:firstLine="142"/>
        <w:jc w:val="center"/>
        <w:rPr>
          <w:rFonts w:ascii="Apple Chancery" w:hAnsi="Apple Chancery" w:cs="Apple Chancery"/>
          <w:b/>
          <w:bCs/>
          <w:i/>
          <w:iCs/>
          <w:sz w:val="32"/>
          <w:szCs w:val="32"/>
        </w:rPr>
      </w:pPr>
      <w:r w:rsidRPr="00DF221B">
        <w:rPr>
          <w:rFonts w:ascii="Apple Chancery" w:hAnsi="Apple Chancery" w:cs="Apple Chancery" w:hint="cs"/>
          <w:b/>
          <w:bCs/>
          <w:i/>
          <w:iCs/>
          <w:sz w:val="32"/>
          <w:szCs w:val="32"/>
        </w:rPr>
        <w:t>Fiche technique :</w:t>
      </w:r>
    </w:p>
    <w:p w14:paraId="282723D9" w14:textId="31B5E3AC" w:rsidR="005C6E08" w:rsidRDefault="005C6E08" w:rsidP="00E87A2B">
      <w:pPr>
        <w:ind w:firstLine="142"/>
        <w:jc w:val="both"/>
        <w:rPr>
          <w:sz w:val="22"/>
          <w:szCs w:val="22"/>
          <w:u w:val="single"/>
        </w:rPr>
      </w:pPr>
    </w:p>
    <w:p w14:paraId="29EC0DA9" w14:textId="77777777" w:rsidR="00DF221B" w:rsidRPr="00D5293D" w:rsidRDefault="00DF221B" w:rsidP="00E87A2B">
      <w:pPr>
        <w:ind w:firstLine="142"/>
        <w:jc w:val="both"/>
        <w:rPr>
          <w:sz w:val="22"/>
          <w:szCs w:val="22"/>
          <w:u w:val="single"/>
        </w:rPr>
      </w:pPr>
    </w:p>
    <w:p w14:paraId="0096F8AE" w14:textId="68E9A5B9" w:rsidR="005C6E08" w:rsidRPr="00D5293D" w:rsidRDefault="005C6E08" w:rsidP="005C6E08">
      <w:pPr>
        <w:pStyle w:val="Paragraphedeliste"/>
        <w:numPr>
          <w:ilvl w:val="0"/>
          <w:numId w:val="2"/>
        </w:numPr>
        <w:jc w:val="both"/>
        <w:rPr>
          <w:sz w:val="22"/>
          <w:szCs w:val="22"/>
          <w:u w:val="single"/>
        </w:rPr>
      </w:pPr>
      <w:r w:rsidRPr="00D5293D">
        <w:rPr>
          <w:sz w:val="22"/>
          <w:szCs w:val="22"/>
        </w:rPr>
        <w:t>Taille minimum de la scène : 5 mètres d’ouverture/ 4 mètres de profondeur</w:t>
      </w:r>
    </w:p>
    <w:p w14:paraId="34DEF855" w14:textId="240306A4" w:rsidR="005C6E08" w:rsidRPr="00D5293D" w:rsidRDefault="005C6E08" w:rsidP="005C6E08">
      <w:pPr>
        <w:pStyle w:val="Paragraphedeliste"/>
        <w:numPr>
          <w:ilvl w:val="0"/>
          <w:numId w:val="2"/>
        </w:numPr>
        <w:jc w:val="both"/>
        <w:rPr>
          <w:sz w:val="22"/>
          <w:szCs w:val="22"/>
          <w:u w:val="single"/>
        </w:rPr>
      </w:pPr>
      <w:r w:rsidRPr="00D5293D">
        <w:rPr>
          <w:sz w:val="22"/>
          <w:szCs w:val="22"/>
        </w:rPr>
        <w:t>Son : Appareil son classique (aucune contrainte particulière)</w:t>
      </w:r>
    </w:p>
    <w:p w14:paraId="091FCCDE" w14:textId="2ED92E68" w:rsidR="005C6E08" w:rsidRPr="00D5293D" w:rsidRDefault="005C6E08" w:rsidP="005C6E08">
      <w:pPr>
        <w:pStyle w:val="Paragraphedeliste"/>
        <w:numPr>
          <w:ilvl w:val="0"/>
          <w:numId w:val="2"/>
        </w:numPr>
        <w:jc w:val="both"/>
        <w:rPr>
          <w:sz w:val="22"/>
          <w:szCs w:val="22"/>
          <w:u w:val="single"/>
        </w:rPr>
      </w:pPr>
      <w:r w:rsidRPr="00D5293D">
        <w:rPr>
          <w:sz w:val="22"/>
          <w:szCs w:val="22"/>
        </w:rPr>
        <w:t>Lumière : Minimum 5 projecteurs</w:t>
      </w:r>
    </w:p>
    <w:p w14:paraId="36AD3BBA" w14:textId="63F06B50" w:rsidR="005C6E08" w:rsidRPr="00D5293D" w:rsidRDefault="005C6E08" w:rsidP="005C6E08">
      <w:pPr>
        <w:pStyle w:val="Paragraphedeliste"/>
        <w:numPr>
          <w:ilvl w:val="0"/>
          <w:numId w:val="2"/>
        </w:numPr>
        <w:jc w:val="both"/>
        <w:rPr>
          <w:sz w:val="22"/>
          <w:szCs w:val="22"/>
          <w:u w:val="single"/>
        </w:rPr>
      </w:pPr>
      <w:r w:rsidRPr="00D5293D">
        <w:rPr>
          <w:sz w:val="22"/>
          <w:szCs w:val="22"/>
        </w:rPr>
        <w:t>Sur-titrage : Vidéoprojecteur</w:t>
      </w:r>
      <w:r w:rsidR="00B8113F">
        <w:rPr>
          <w:sz w:val="22"/>
          <w:szCs w:val="22"/>
        </w:rPr>
        <w:t xml:space="preserve"> + écran</w:t>
      </w:r>
    </w:p>
    <w:p w14:paraId="330A3808" w14:textId="085A746F" w:rsidR="00BC44D6" w:rsidRPr="00DF221B" w:rsidRDefault="00BC44D6" w:rsidP="005C6E08">
      <w:pPr>
        <w:pStyle w:val="Paragraphedeliste"/>
        <w:numPr>
          <w:ilvl w:val="0"/>
          <w:numId w:val="2"/>
        </w:numPr>
        <w:jc w:val="both"/>
        <w:rPr>
          <w:sz w:val="22"/>
          <w:szCs w:val="22"/>
          <w:u w:val="single"/>
        </w:rPr>
      </w:pPr>
      <w:r w:rsidRPr="00D5293D">
        <w:rPr>
          <w:sz w:val="22"/>
          <w:szCs w:val="22"/>
        </w:rPr>
        <w:t>Durée : 1h15 minutes</w:t>
      </w:r>
    </w:p>
    <w:p w14:paraId="1131772E" w14:textId="77777777" w:rsidR="00DF221B" w:rsidRPr="00D5293D" w:rsidRDefault="00DF221B" w:rsidP="00DF221B">
      <w:pPr>
        <w:pStyle w:val="Paragraphedeliste"/>
        <w:ind w:left="862"/>
        <w:jc w:val="both"/>
        <w:rPr>
          <w:sz w:val="22"/>
          <w:szCs w:val="22"/>
          <w:u w:val="single"/>
        </w:rPr>
      </w:pPr>
    </w:p>
    <w:p w14:paraId="2A611DE0" w14:textId="77777777" w:rsidR="005C6E08" w:rsidRPr="00D5293D" w:rsidRDefault="005C6E08" w:rsidP="005C6E08">
      <w:pPr>
        <w:jc w:val="both"/>
        <w:rPr>
          <w:sz w:val="22"/>
          <w:szCs w:val="22"/>
          <w:u w:val="single"/>
        </w:rPr>
      </w:pPr>
    </w:p>
    <w:p w14:paraId="5C84DD41" w14:textId="178FF298" w:rsidR="0072426E" w:rsidRPr="00DF221B" w:rsidRDefault="00DF221B" w:rsidP="00DF221B">
      <w:pPr>
        <w:ind w:firstLine="142"/>
        <w:jc w:val="center"/>
        <w:rPr>
          <w:rFonts w:ascii="Apple Chancery" w:hAnsi="Apple Chancery" w:cs="Apple Chancery"/>
          <w:b/>
          <w:bCs/>
          <w:i/>
          <w:iCs/>
          <w:sz w:val="32"/>
          <w:szCs w:val="32"/>
        </w:rPr>
      </w:pPr>
      <w:r w:rsidRPr="00DF221B">
        <w:rPr>
          <w:rFonts w:ascii="Apple Chancery" w:hAnsi="Apple Chancery" w:cs="Apple Chancery" w:hint="cs"/>
          <w:b/>
          <w:bCs/>
          <w:i/>
          <w:iCs/>
          <w:sz w:val="32"/>
          <w:szCs w:val="32"/>
        </w:rPr>
        <w:t xml:space="preserve">Historique </w:t>
      </w:r>
      <w:r w:rsidR="0072426E" w:rsidRPr="00DF221B">
        <w:rPr>
          <w:rFonts w:ascii="Apple Chancery" w:hAnsi="Apple Chancery" w:cs="Apple Chancery" w:hint="cs"/>
          <w:b/>
          <w:bCs/>
          <w:i/>
          <w:iCs/>
          <w:sz w:val="32"/>
          <w:szCs w:val="32"/>
        </w:rPr>
        <w:t>des représentations :</w:t>
      </w:r>
    </w:p>
    <w:p w14:paraId="790F0EA3" w14:textId="77777777" w:rsidR="0072426E" w:rsidRPr="00D5293D" w:rsidRDefault="0072426E" w:rsidP="00E87A2B">
      <w:pPr>
        <w:ind w:firstLine="142"/>
        <w:jc w:val="both"/>
        <w:rPr>
          <w:sz w:val="22"/>
          <w:szCs w:val="22"/>
        </w:rPr>
      </w:pPr>
    </w:p>
    <w:p w14:paraId="38D08B15" w14:textId="29FB37C1" w:rsidR="004455C7" w:rsidRDefault="004455C7" w:rsidP="0078201E">
      <w:pPr>
        <w:pStyle w:val="Paragraphedeliste"/>
        <w:numPr>
          <w:ilvl w:val="0"/>
          <w:numId w:val="1"/>
        </w:numPr>
        <w:jc w:val="both"/>
        <w:rPr>
          <w:sz w:val="22"/>
          <w:szCs w:val="22"/>
        </w:rPr>
      </w:pPr>
      <w:r>
        <w:rPr>
          <w:b/>
          <w:bCs/>
          <w:sz w:val="22"/>
          <w:szCs w:val="22"/>
        </w:rPr>
        <w:t xml:space="preserve">Festival Strasbourg Méditerranée, à la Cité de la Danse et de la Musique, </w:t>
      </w:r>
      <w:r w:rsidRPr="004455C7">
        <w:rPr>
          <w:sz w:val="22"/>
          <w:szCs w:val="22"/>
        </w:rPr>
        <w:t>24 novembre 2019.</w:t>
      </w:r>
    </w:p>
    <w:p w14:paraId="2596AE99" w14:textId="3A3FB13B" w:rsidR="004455C7" w:rsidRPr="004455C7" w:rsidRDefault="002628EE" w:rsidP="004455C7">
      <w:pPr>
        <w:pStyle w:val="Paragraphedeliste"/>
        <w:ind w:left="502"/>
        <w:jc w:val="both"/>
        <w:rPr>
          <w:sz w:val="22"/>
          <w:szCs w:val="22"/>
        </w:rPr>
      </w:pPr>
      <w:hyperlink r:id="rId15" w:history="1">
        <w:r w:rsidR="004455C7" w:rsidRPr="004455C7">
          <w:rPr>
            <w:rStyle w:val="Lienhypertexte"/>
            <w:rFonts w:eastAsia="Arial Unicode MS" w:cstheme="minorHAnsi"/>
            <w:sz w:val="22"/>
            <w:szCs w:val="22"/>
          </w:rPr>
          <w:t>http://strasmed.com/festival/portfolio_page/mawlana/</w:t>
        </w:r>
      </w:hyperlink>
      <w:r w:rsidR="004455C7" w:rsidRPr="004455C7">
        <w:rPr>
          <w:rFonts w:eastAsia="Arial Unicode MS" w:cstheme="minorHAnsi"/>
          <w:sz w:val="22"/>
          <w:szCs w:val="22"/>
        </w:rPr>
        <w:t xml:space="preserve"> </w:t>
      </w:r>
    </w:p>
    <w:p w14:paraId="256232AF" w14:textId="4B94E3FD" w:rsidR="004455C7" w:rsidRPr="004455C7" w:rsidRDefault="004455C7" w:rsidP="004455C7">
      <w:pPr>
        <w:pStyle w:val="Paragraphedeliste"/>
        <w:numPr>
          <w:ilvl w:val="0"/>
          <w:numId w:val="1"/>
        </w:numPr>
        <w:jc w:val="both"/>
        <w:rPr>
          <w:rFonts w:eastAsia="Arial Unicode MS" w:cstheme="minorHAnsi"/>
          <w:sz w:val="22"/>
          <w:szCs w:val="22"/>
        </w:rPr>
      </w:pPr>
      <w:r w:rsidRPr="002C0980">
        <w:rPr>
          <w:rFonts w:eastAsia="Arial Unicode MS" w:cstheme="minorHAnsi"/>
          <w:b/>
          <w:bCs/>
          <w:i/>
          <w:iCs/>
          <w:sz w:val="22"/>
          <w:szCs w:val="22"/>
        </w:rPr>
        <w:t>Théâtre L’Autre Scène</w:t>
      </w:r>
      <w:r w:rsidRPr="00D5293D">
        <w:rPr>
          <w:rFonts w:eastAsia="Arial Unicode MS" w:cstheme="minorHAnsi"/>
          <w:sz w:val="22"/>
          <w:szCs w:val="22"/>
        </w:rPr>
        <w:t xml:space="preserve">, </w:t>
      </w:r>
      <w:r>
        <w:rPr>
          <w:rFonts w:eastAsia="Arial Unicode MS" w:cstheme="minorHAnsi"/>
          <w:sz w:val="22"/>
          <w:szCs w:val="22"/>
        </w:rPr>
        <w:t>22</w:t>
      </w:r>
      <w:r w:rsidRPr="00D5293D">
        <w:rPr>
          <w:rFonts w:eastAsia="Arial Unicode MS" w:cstheme="minorHAnsi"/>
          <w:sz w:val="22"/>
          <w:szCs w:val="22"/>
        </w:rPr>
        <w:t xml:space="preserve"> novembre 201</w:t>
      </w:r>
      <w:r>
        <w:rPr>
          <w:rFonts w:eastAsia="Arial Unicode MS" w:cstheme="minorHAnsi"/>
          <w:sz w:val="22"/>
          <w:szCs w:val="22"/>
        </w:rPr>
        <w:t>9</w:t>
      </w:r>
      <w:r w:rsidRPr="00D5293D">
        <w:rPr>
          <w:rFonts w:eastAsia="Arial Unicode MS" w:cstheme="minorHAnsi"/>
          <w:sz w:val="22"/>
          <w:szCs w:val="22"/>
        </w:rPr>
        <w:t xml:space="preserve">, </w:t>
      </w:r>
      <w:r>
        <w:rPr>
          <w:rFonts w:eastAsia="Arial Unicode MS" w:cstheme="minorHAnsi"/>
          <w:sz w:val="22"/>
          <w:szCs w:val="22"/>
        </w:rPr>
        <w:t xml:space="preserve">(Quinzaine « Gens d’ici et d’ailleurs »), </w:t>
      </w:r>
      <w:r w:rsidRPr="00D5293D">
        <w:rPr>
          <w:rFonts w:eastAsia="Arial Unicode MS" w:cstheme="minorHAnsi"/>
          <w:sz w:val="22"/>
          <w:szCs w:val="22"/>
        </w:rPr>
        <w:t>Selestat (France).</w:t>
      </w:r>
    </w:p>
    <w:p w14:paraId="5DE3463C" w14:textId="485D27E6" w:rsidR="00D5293D" w:rsidRPr="00AD34D5" w:rsidRDefault="00D5293D" w:rsidP="0078201E">
      <w:pPr>
        <w:pStyle w:val="Paragraphedeliste"/>
        <w:numPr>
          <w:ilvl w:val="0"/>
          <w:numId w:val="1"/>
        </w:numPr>
        <w:jc w:val="both"/>
        <w:rPr>
          <w:b/>
          <w:bCs/>
          <w:sz w:val="22"/>
          <w:szCs w:val="22"/>
        </w:rPr>
      </w:pPr>
      <w:r w:rsidRPr="00D5293D">
        <w:rPr>
          <w:b/>
          <w:bCs/>
          <w:sz w:val="22"/>
          <w:szCs w:val="22"/>
        </w:rPr>
        <w:t>Avignon OFF</w:t>
      </w:r>
      <w:r>
        <w:rPr>
          <w:sz w:val="22"/>
          <w:szCs w:val="22"/>
        </w:rPr>
        <w:t xml:space="preserve">, au </w:t>
      </w:r>
      <w:r w:rsidRPr="00D5293D">
        <w:rPr>
          <w:b/>
          <w:bCs/>
          <w:sz w:val="22"/>
          <w:szCs w:val="22"/>
        </w:rPr>
        <w:t>Théâtre de La Bourse du Travail</w:t>
      </w:r>
      <w:r>
        <w:rPr>
          <w:b/>
          <w:bCs/>
          <w:sz w:val="22"/>
          <w:szCs w:val="22"/>
        </w:rPr>
        <w:t xml:space="preserve"> </w:t>
      </w:r>
      <w:r w:rsidRPr="00D5293D">
        <w:rPr>
          <w:sz w:val="22"/>
          <w:szCs w:val="22"/>
        </w:rPr>
        <w:t>(France)</w:t>
      </w:r>
      <w:r w:rsidR="000034C1">
        <w:rPr>
          <w:sz w:val="22"/>
          <w:szCs w:val="22"/>
        </w:rPr>
        <w:t xml:space="preserve"> (5 juillet au 26 juillet 2019).</w:t>
      </w:r>
    </w:p>
    <w:p w14:paraId="4116596C" w14:textId="46F8FC24" w:rsidR="000034C1" w:rsidRDefault="000034C1" w:rsidP="000034C1">
      <w:pPr>
        <w:pStyle w:val="Paragraphedeliste"/>
        <w:numPr>
          <w:ilvl w:val="0"/>
          <w:numId w:val="1"/>
        </w:numPr>
        <w:jc w:val="both"/>
        <w:rPr>
          <w:sz w:val="22"/>
          <w:szCs w:val="22"/>
        </w:rPr>
      </w:pPr>
      <w:r w:rsidRPr="00D5293D">
        <w:rPr>
          <w:b/>
          <w:bCs/>
          <w:sz w:val="22"/>
          <w:szCs w:val="22"/>
        </w:rPr>
        <w:t>La fête de la Fraternité</w:t>
      </w:r>
      <w:r>
        <w:rPr>
          <w:sz w:val="22"/>
          <w:szCs w:val="22"/>
        </w:rPr>
        <w:t xml:space="preserve"> </w:t>
      </w:r>
      <w:r w:rsidRPr="00D5293D">
        <w:rPr>
          <w:sz w:val="22"/>
          <w:szCs w:val="22"/>
        </w:rPr>
        <w:t xml:space="preserve">au </w:t>
      </w:r>
      <w:r w:rsidRPr="00D5293D">
        <w:rPr>
          <w:b/>
          <w:bCs/>
          <w:i/>
          <w:iCs/>
          <w:sz w:val="22"/>
          <w:szCs w:val="22"/>
        </w:rPr>
        <w:t>Théâtre Toursky</w:t>
      </w:r>
      <w:r w:rsidRPr="00D5293D">
        <w:rPr>
          <w:sz w:val="22"/>
          <w:szCs w:val="22"/>
        </w:rPr>
        <w:t xml:space="preserve"> Marseille (</w:t>
      </w:r>
      <w:r>
        <w:rPr>
          <w:sz w:val="22"/>
          <w:szCs w:val="22"/>
        </w:rPr>
        <w:t>France), 24 mai 2019</w:t>
      </w:r>
    </w:p>
    <w:p w14:paraId="35A56A02" w14:textId="77777777" w:rsidR="000034C1" w:rsidRDefault="000034C1" w:rsidP="000034C1">
      <w:pPr>
        <w:pStyle w:val="Paragraphedeliste"/>
        <w:numPr>
          <w:ilvl w:val="0"/>
          <w:numId w:val="1"/>
        </w:numPr>
        <w:jc w:val="both"/>
        <w:rPr>
          <w:rFonts w:eastAsia="Arial Unicode MS" w:cstheme="minorHAnsi"/>
          <w:sz w:val="22"/>
          <w:szCs w:val="22"/>
          <w:lang w:val="en-US"/>
        </w:rPr>
      </w:pPr>
      <w:r w:rsidRPr="002C0980">
        <w:rPr>
          <w:rFonts w:eastAsia="Arial Unicode MS" w:cstheme="minorHAnsi"/>
          <w:b/>
          <w:bCs/>
          <w:sz w:val="22"/>
          <w:szCs w:val="22"/>
          <w:lang w:val="en-US"/>
        </w:rPr>
        <w:t>Helsinki, Nuorten Toimintakeskus Happi</w:t>
      </w:r>
      <w:r w:rsidRPr="00D5293D">
        <w:rPr>
          <w:rFonts w:eastAsia="Arial Unicode MS" w:cstheme="minorHAnsi"/>
          <w:sz w:val="22"/>
          <w:szCs w:val="22"/>
          <w:lang w:val="en-US"/>
        </w:rPr>
        <w:t xml:space="preserve">, “The Youth Activity Centre Happi”, </w:t>
      </w:r>
      <w:r>
        <w:rPr>
          <w:rFonts w:eastAsia="Arial Unicode MS" w:cstheme="minorHAnsi"/>
          <w:sz w:val="22"/>
          <w:szCs w:val="22"/>
          <w:lang w:val="en-US"/>
        </w:rPr>
        <w:t>16 février 2019</w:t>
      </w:r>
      <w:r w:rsidRPr="00D5293D">
        <w:rPr>
          <w:rFonts w:eastAsia="Arial Unicode MS" w:cstheme="minorHAnsi"/>
          <w:sz w:val="22"/>
          <w:szCs w:val="22"/>
          <w:lang w:val="en-US"/>
        </w:rPr>
        <w:t xml:space="preserve"> (Finland</w:t>
      </w:r>
      <w:r>
        <w:rPr>
          <w:rFonts w:eastAsia="Arial Unicode MS" w:cstheme="minorHAnsi"/>
          <w:sz w:val="22"/>
          <w:szCs w:val="22"/>
          <w:lang w:val="en-US"/>
        </w:rPr>
        <w:t>e</w:t>
      </w:r>
      <w:r w:rsidRPr="00D5293D">
        <w:rPr>
          <w:rFonts w:eastAsia="Arial Unicode MS" w:cstheme="minorHAnsi"/>
          <w:sz w:val="22"/>
          <w:szCs w:val="22"/>
          <w:lang w:val="en-US"/>
        </w:rPr>
        <w:t>)</w:t>
      </w:r>
    </w:p>
    <w:p w14:paraId="376D4BD0" w14:textId="773B213E" w:rsidR="000034C1" w:rsidRPr="00D5293D" w:rsidRDefault="000034C1" w:rsidP="000034C1">
      <w:pPr>
        <w:pStyle w:val="Paragraphedeliste"/>
        <w:numPr>
          <w:ilvl w:val="0"/>
          <w:numId w:val="1"/>
        </w:numPr>
        <w:jc w:val="both"/>
        <w:rPr>
          <w:rFonts w:eastAsia="Arial Unicode MS" w:cstheme="minorHAnsi"/>
          <w:sz w:val="22"/>
          <w:szCs w:val="22"/>
          <w:lang w:val="en-US"/>
        </w:rPr>
      </w:pPr>
      <w:r w:rsidRPr="002C0980">
        <w:rPr>
          <w:rFonts w:eastAsia="Arial Unicode MS" w:cstheme="minorHAnsi"/>
          <w:b/>
          <w:bCs/>
          <w:sz w:val="22"/>
          <w:szCs w:val="22"/>
          <w:lang w:val="en-US"/>
        </w:rPr>
        <w:t>Helsinki Caisa</w:t>
      </w:r>
      <w:r w:rsidRPr="00D5293D">
        <w:rPr>
          <w:rFonts w:eastAsia="Arial Unicode MS" w:cstheme="minorHAnsi"/>
          <w:sz w:val="22"/>
          <w:szCs w:val="22"/>
          <w:lang w:val="en-US"/>
        </w:rPr>
        <w:t xml:space="preserve">, </w:t>
      </w:r>
      <w:r>
        <w:rPr>
          <w:rFonts w:eastAsia="Arial Unicode MS" w:cstheme="minorHAnsi"/>
          <w:sz w:val="22"/>
          <w:szCs w:val="22"/>
          <w:lang w:val="en-US"/>
        </w:rPr>
        <w:t xml:space="preserve">13 &amp; 14 février </w:t>
      </w:r>
      <w:r w:rsidRPr="00D5293D">
        <w:rPr>
          <w:rFonts w:eastAsia="Arial Unicode MS" w:cstheme="minorHAnsi"/>
          <w:sz w:val="22"/>
          <w:szCs w:val="22"/>
          <w:lang w:val="en-US"/>
        </w:rPr>
        <w:t>2019</w:t>
      </w:r>
      <w:r w:rsidR="002C0980">
        <w:rPr>
          <w:rFonts w:eastAsia="Arial Unicode MS" w:cstheme="minorHAnsi"/>
          <w:sz w:val="22"/>
          <w:szCs w:val="22"/>
          <w:lang w:val="en-US"/>
        </w:rPr>
        <w:t>,</w:t>
      </w:r>
      <w:r w:rsidRPr="00D5293D">
        <w:rPr>
          <w:rFonts w:eastAsia="Arial Unicode MS" w:cstheme="minorHAnsi"/>
          <w:sz w:val="22"/>
          <w:szCs w:val="22"/>
          <w:lang w:val="en-US"/>
        </w:rPr>
        <w:t xml:space="preserve"> Finland</w:t>
      </w:r>
      <w:r w:rsidR="002C0980">
        <w:rPr>
          <w:rFonts w:eastAsia="Arial Unicode MS" w:cstheme="minorHAnsi"/>
          <w:sz w:val="22"/>
          <w:szCs w:val="22"/>
          <w:lang w:val="en-US"/>
        </w:rPr>
        <w:t>e.</w:t>
      </w:r>
    </w:p>
    <w:p w14:paraId="58EDCB84" w14:textId="2328BCEA" w:rsidR="000034C1" w:rsidRPr="000034C1" w:rsidRDefault="000034C1" w:rsidP="000034C1">
      <w:pPr>
        <w:pStyle w:val="Paragraphedeliste"/>
        <w:numPr>
          <w:ilvl w:val="0"/>
          <w:numId w:val="1"/>
        </w:numPr>
        <w:jc w:val="both"/>
        <w:rPr>
          <w:sz w:val="22"/>
          <w:szCs w:val="22"/>
        </w:rPr>
      </w:pPr>
      <w:r w:rsidRPr="002C0980">
        <w:rPr>
          <w:rFonts w:eastAsia="Arial Unicode MS" w:cstheme="minorHAnsi"/>
          <w:b/>
          <w:bCs/>
          <w:sz w:val="22"/>
          <w:szCs w:val="22"/>
        </w:rPr>
        <w:t>Théâtre Ainsi de Suite</w:t>
      </w:r>
      <w:r w:rsidRPr="00D5293D">
        <w:rPr>
          <w:rFonts w:eastAsia="Arial Unicode MS" w:cstheme="minorHAnsi"/>
          <w:sz w:val="22"/>
          <w:szCs w:val="22"/>
        </w:rPr>
        <w:t xml:space="preserve">, </w:t>
      </w:r>
      <w:r w:rsidR="002C0980" w:rsidRPr="00D5293D">
        <w:rPr>
          <w:rFonts w:eastAsia="Arial Unicode MS" w:cstheme="minorHAnsi"/>
          <w:sz w:val="22"/>
          <w:szCs w:val="22"/>
        </w:rPr>
        <w:t xml:space="preserve">Festival « Seul sur scène », </w:t>
      </w:r>
      <w:r w:rsidRPr="00D5293D">
        <w:rPr>
          <w:rFonts w:eastAsia="Arial Unicode MS" w:cstheme="minorHAnsi"/>
          <w:sz w:val="22"/>
          <w:szCs w:val="22"/>
        </w:rPr>
        <w:t>Aix-en-Provence</w:t>
      </w:r>
      <w:r w:rsidR="002C0980">
        <w:rPr>
          <w:rFonts w:eastAsia="Arial Unicode MS" w:cstheme="minorHAnsi"/>
          <w:sz w:val="22"/>
          <w:szCs w:val="22"/>
        </w:rPr>
        <w:t>, 27 janvier 2019.</w:t>
      </w:r>
    </w:p>
    <w:p w14:paraId="6B0735A7" w14:textId="4BF756C8" w:rsidR="000034C1" w:rsidRDefault="000034C1" w:rsidP="000034C1">
      <w:pPr>
        <w:pStyle w:val="Paragraphedeliste"/>
        <w:numPr>
          <w:ilvl w:val="0"/>
          <w:numId w:val="1"/>
        </w:numPr>
        <w:jc w:val="both"/>
        <w:rPr>
          <w:rFonts w:eastAsia="Arial Unicode MS" w:cstheme="minorHAnsi"/>
          <w:sz w:val="22"/>
          <w:szCs w:val="22"/>
        </w:rPr>
      </w:pPr>
      <w:r w:rsidRPr="002C0980">
        <w:rPr>
          <w:rFonts w:eastAsia="Arial Unicode MS" w:cstheme="minorHAnsi"/>
          <w:b/>
          <w:bCs/>
          <w:sz w:val="22"/>
          <w:szCs w:val="22"/>
        </w:rPr>
        <w:t>École Supérieure pour la Formation et la Recherche en Intervention Sociale (ESEIS)</w:t>
      </w:r>
      <w:r w:rsidRPr="00D5293D">
        <w:rPr>
          <w:rFonts w:eastAsia="Arial Unicode MS" w:cstheme="minorHAnsi"/>
          <w:sz w:val="22"/>
          <w:szCs w:val="22"/>
        </w:rPr>
        <w:t>, le 22 novembre 2018, Strasbourg (France).</w:t>
      </w:r>
    </w:p>
    <w:p w14:paraId="3D657700" w14:textId="77777777" w:rsidR="000034C1" w:rsidRPr="00D5293D" w:rsidRDefault="000034C1" w:rsidP="000034C1">
      <w:pPr>
        <w:pStyle w:val="Paragraphedeliste"/>
        <w:numPr>
          <w:ilvl w:val="0"/>
          <w:numId w:val="1"/>
        </w:numPr>
        <w:jc w:val="both"/>
        <w:rPr>
          <w:rFonts w:eastAsia="Arial Unicode MS" w:cstheme="minorHAnsi"/>
          <w:sz w:val="22"/>
          <w:szCs w:val="22"/>
        </w:rPr>
      </w:pPr>
      <w:r w:rsidRPr="002C0980">
        <w:rPr>
          <w:rFonts w:eastAsia="Arial Unicode MS" w:cstheme="minorHAnsi"/>
          <w:b/>
          <w:bCs/>
          <w:i/>
          <w:iCs/>
          <w:sz w:val="22"/>
          <w:szCs w:val="22"/>
        </w:rPr>
        <w:t>Théâtre L’Autre Scène</w:t>
      </w:r>
      <w:r w:rsidRPr="00D5293D">
        <w:rPr>
          <w:rFonts w:eastAsia="Arial Unicode MS" w:cstheme="minorHAnsi"/>
          <w:sz w:val="22"/>
          <w:szCs w:val="22"/>
        </w:rPr>
        <w:t>, 15, 17 et 19 novembre 2018, Selestat (France).</w:t>
      </w:r>
    </w:p>
    <w:p w14:paraId="789312BD" w14:textId="77777777" w:rsidR="000034C1" w:rsidRPr="000034C1" w:rsidRDefault="000034C1" w:rsidP="000034C1">
      <w:pPr>
        <w:pStyle w:val="Paragraphedeliste"/>
        <w:numPr>
          <w:ilvl w:val="0"/>
          <w:numId w:val="1"/>
        </w:numPr>
        <w:jc w:val="both"/>
        <w:rPr>
          <w:rFonts w:eastAsia="Arial Unicode MS" w:cstheme="minorHAnsi"/>
          <w:sz w:val="22"/>
          <w:szCs w:val="22"/>
        </w:rPr>
      </w:pPr>
      <w:r w:rsidRPr="002C0980">
        <w:rPr>
          <w:rFonts w:eastAsia="Arial Unicode MS" w:cstheme="minorHAnsi"/>
          <w:b/>
          <w:bCs/>
          <w:i/>
          <w:iCs/>
          <w:sz w:val="22"/>
          <w:szCs w:val="22"/>
        </w:rPr>
        <w:t>Théâtre La Mine d’Artgens</w:t>
      </w:r>
      <w:r w:rsidRPr="00D5293D">
        <w:rPr>
          <w:rFonts w:eastAsia="Arial Unicode MS" w:cstheme="minorHAnsi"/>
          <w:sz w:val="22"/>
          <w:szCs w:val="22"/>
        </w:rPr>
        <w:t>, Sainte Marie aux Mines (France)</w:t>
      </w:r>
      <w:r>
        <w:rPr>
          <w:rFonts w:eastAsia="Arial Unicode MS" w:cstheme="minorHAnsi"/>
          <w:sz w:val="22"/>
          <w:szCs w:val="22"/>
        </w:rPr>
        <w:t>, 16 novembre 2018</w:t>
      </w:r>
    </w:p>
    <w:p w14:paraId="5D5F7325" w14:textId="72FC521C" w:rsidR="000034C1" w:rsidRDefault="000034C1" w:rsidP="000034C1">
      <w:pPr>
        <w:pStyle w:val="Paragraphedeliste"/>
        <w:numPr>
          <w:ilvl w:val="0"/>
          <w:numId w:val="1"/>
        </w:numPr>
        <w:jc w:val="both"/>
        <w:rPr>
          <w:rFonts w:eastAsia="Arial Unicode MS" w:cstheme="minorHAnsi"/>
          <w:sz w:val="22"/>
          <w:szCs w:val="22"/>
          <w:lang w:val="en-US"/>
        </w:rPr>
      </w:pPr>
      <w:r w:rsidRPr="002C0980">
        <w:rPr>
          <w:rFonts w:eastAsia="Arial Unicode MS" w:cstheme="minorHAnsi"/>
          <w:b/>
          <w:bCs/>
          <w:i/>
          <w:iCs/>
          <w:sz w:val="22"/>
          <w:szCs w:val="22"/>
          <w:lang w:val="en-US"/>
        </w:rPr>
        <w:t>Ulmen 35</w:t>
      </w:r>
      <w:r w:rsidRPr="00D5293D">
        <w:rPr>
          <w:rFonts w:eastAsia="Arial Unicode MS" w:cstheme="minorHAnsi"/>
          <w:sz w:val="22"/>
          <w:szCs w:val="22"/>
          <w:lang w:val="en-US"/>
        </w:rPr>
        <w:t>, Organized by Mada organisation Levante Berlin Verlag et InterKultur Anstalten, Berlin (</w:t>
      </w:r>
      <w:r>
        <w:rPr>
          <w:rFonts w:eastAsia="Arial Unicode MS" w:cstheme="minorHAnsi"/>
          <w:sz w:val="22"/>
          <w:szCs w:val="22"/>
          <w:lang w:val="en-US"/>
        </w:rPr>
        <w:t>Allemagne), 29 oct et 4 novembre 2018.</w:t>
      </w:r>
    </w:p>
    <w:p w14:paraId="276F3D99" w14:textId="7D4D678A" w:rsidR="000034C1" w:rsidRPr="00D5293D" w:rsidRDefault="000034C1" w:rsidP="000034C1">
      <w:pPr>
        <w:pStyle w:val="Paragraphedeliste"/>
        <w:numPr>
          <w:ilvl w:val="0"/>
          <w:numId w:val="1"/>
        </w:numPr>
        <w:jc w:val="both"/>
        <w:rPr>
          <w:rFonts w:eastAsia="Arial Unicode MS" w:cstheme="minorHAnsi"/>
          <w:sz w:val="22"/>
          <w:szCs w:val="22"/>
        </w:rPr>
      </w:pPr>
      <w:r w:rsidRPr="002C0980">
        <w:rPr>
          <w:rFonts w:eastAsia="Arial Unicode MS" w:cstheme="minorHAnsi"/>
          <w:b/>
          <w:bCs/>
          <w:i/>
          <w:iCs/>
          <w:sz w:val="22"/>
          <w:szCs w:val="22"/>
        </w:rPr>
        <w:t>Laish Labortheatre</w:t>
      </w:r>
      <w:r>
        <w:rPr>
          <w:rFonts w:eastAsia="Arial Unicode MS" w:cstheme="minorHAnsi"/>
          <w:i/>
          <w:iCs/>
          <w:sz w:val="22"/>
          <w:szCs w:val="22"/>
        </w:rPr>
        <w:t>,</w:t>
      </w:r>
      <w:r>
        <w:rPr>
          <w:rFonts w:eastAsia="Arial Unicode MS" w:cstheme="minorHAnsi"/>
          <w:sz w:val="22"/>
          <w:szCs w:val="22"/>
        </w:rPr>
        <w:t xml:space="preserve"> </w:t>
      </w:r>
      <w:r w:rsidRPr="00D5293D">
        <w:rPr>
          <w:rFonts w:eastAsia="Arial Unicode MS" w:cstheme="minorHAnsi"/>
          <w:sz w:val="22"/>
          <w:szCs w:val="22"/>
        </w:rPr>
        <w:t>organisé par le centre culturel Austro-Arabe (Arabic Austrian Cultural Center) de Vienne, Vienne (Autriche)</w:t>
      </w:r>
      <w:r>
        <w:rPr>
          <w:rFonts w:eastAsia="Arial Unicode MS" w:cstheme="minorHAnsi"/>
          <w:sz w:val="22"/>
          <w:szCs w:val="22"/>
        </w:rPr>
        <w:t xml:space="preserve">, </w:t>
      </w:r>
      <w:r w:rsidRPr="00D5293D">
        <w:rPr>
          <w:rFonts w:eastAsia="Arial Unicode MS" w:cstheme="minorHAnsi"/>
          <w:sz w:val="22"/>
          <w:szCs w:val="22"/>
        </w:rPr>
        <w:t xml:space="preserve">26 </w:t>
      </w:r>
      <w:r>
        <w:rPr>
          <w:rFonts w:eastAsia="Arial Unicode MS" w:cstheme="minorHAnsi"/>
          <w:sz w:val="22"/>
          <w:szCs w:val="22"/>
        </w:rPr>
        <w:t>&amp;</w:t>
      </w:r>
      <w:r w:rsidRPr="00D5293D">
        <w:rPr>
          <w:rFonts w:eastAsia="Arial Unicode MS" w:cstheme="minorHAnsi"/>
          <w:sz w:val="22"/>
          <w:szCs w:val="22"/>
        </w:rPr>
        <w:t xml:space="preserve"> 27 octobre 2018</w:t>
      </w:r>
      <w:r>
        <w:rPr>
          <w:rFonts w:eastAsia="Arial Unicode MS" w:cstheme="minorHAnsi"/>
          <w:sz w:val="22"/>
          <w:szCs w:val="22"/>
        </w:rPr>
        <w:t>.</w:t>
      </w:r>
    </w:p>
    <w:p w14:paraId="45EA7CE8" w14:textId="0C888B7E" w:rsidR="003D1266" w:rsidRPr="00D5293D" w:rsidRDefault="003D1266" w:rsidP="003D1266">
      <w:pPr>
        <w:pStyle w:val="Paragraphedeliste"/>
        <w:numPr>
          <w:ilvl w:val="0"/>
          <w:numId w:val="1"/>
        </w:numPr>
        <w:jc w:val="both"/>
        <w:rPr>
          <w:rFonts w:eastAsia="Arial Unicode MS" w:cstheme="minorHAnsi"/>
          <w:sz w:val="22"/>
          <w:szCs w:val="22"/>
        </w:rPr>
      </w:pPr>
      <w:r w:rsidRPr="002C0980">
        <w:rPr>
          <w:rFonts w:eastAsia="Arial Unicode MS" w:cstheme="minorHAnsi"/>
          <w:b/>
          <w:bCs/>
          <w:i/>
          <w:iCs/>
          <w:sz w:val="22"/>
          <w:szCs w:val="22"/>
        </w:rPr>
        <w:t>VORTEX Theater</w:t>
      </w:r>
      <w:r w:rsidRPr="00D5293D">
        <w:rPr>
          <w:rFonts w:eastAsia="Arial Unicode MS" w:cstheme="minorHAnsi"/>
          <w:sz w:val="22"/>
          <w:szCs w:val="22"/>
        </w:rPr>
        <w:t>, Austin city (USA)</w:t>
      </w:r>
      <w:r w:rsidR="002C0980">
        <w:rPr>
          <w:rFonts w:eastAsia="Arial Unicode MS" w:cstheme="minorHAnsi"/>
          <w:sz w:val="22"/>
          <w:szCs w:val="22"/>
        </w:rPr>
        <w:t xml:space="preserve">, </w:t>
      </w:r>
      <w:r w:rsidR="002C0980" w:rsidRPr="00D5293D">
        <w:rPr>
          <w:rFonts w:eastAsia="Arial Unicode MS" w:cstheme="minorHAnsi"/>
          <w:sz w:val="22"/>
          <w:szCs w:val="22"/>
        </w:rPr>
        <w:t>4, 5, 6 &amp; 7 octobre 2018</w:t>
      </w:r>
      <w:r w:rsidRPr="00D5293D">
        <w:rPr>
          <w:rFonts w:eastAsia="Arial Unicode MS" w:cstheme="minorHAnsi"/>
          <w:sz w:val="22"/>
          <w:szCs w:val="22"/>
        </w:rPr>
        <w:t>.</w:t>
      </w:r>
    </w:p>
    <w:p w14:paraId="11D0D534" w14:textId="15A6759E" w:rsidR="002C0980" w:rsidRPr="00D5293D" w:rsidRDefault="002C0980" w:rsidP="002C0980">
      <w:pPr>
        <w:pStyle w:val="Paragraphedeliste"/>
        <w:numPr>
          <w:ilvl w:val="0"/>
          <w:numId w:val="1"/>
        </w:numPr>
        <w:jc w:val="both"/>
        <w:rPr>
          <w:rFonts w:cstheme="minorHAnsi"/>
          <w:sz w:val="22"/>
          <w:szCs w:val="22"/>
        </w:rPr>
      </w:pPr>
      <w:r w:rsidRPr="002C0980">
        <w:rPr>
          <w:rFonts w:cstheme="minorHAnsi"/>
          <w:b/>
          <w:bCs/>
          <w:i/>
          <w:iCs/>
          <w:sz w:val="22"/>
          <w:szCs w:val="22"/>
        </w:rPr>
        <w:t>Théâtre Ainsi de Suite</w:t>
      </w:r>
      <w:r w:rsidRPr="00D5293D">
        <w:rPr>
          <w:rFonts w:cstheme="minorHAnsi"/>
          <w:sz w:val="22"/>
          <w:szCs w:val="22"/>
        </w:rPr>
        <w:t xml:space="preserve">, Aix-en-Provence, </w:t>
      </w:r>
      <w:r>
        <w:rPr>
          <w:rFonts w:cstheme="minorHAnsi"/>
          <w:sz w:val="22"/>
          <w:szCs w:val="22"/>
        </w:rPr>
        <w:t>13 avril 2018.</w:t>
      </w:r>
    </w:p>
    <w:p w14:paraId="138FF82C" w14:textId="4529C7AF" w:rsidR="002C0980" w:rsidRPr="002C0980" w:rsidRDefault="002C0980" w:rsidP="002C0980">
      <w:pPr>
        <w:pStyle w:val="Paragraphedeliste"/>
        <w:numPr>
          <w:ilvl w:val="0"/>
          <w:numId w:val="1"/>
        </w:numPr>
        <w:jc w:val="both"/>
        <w:rPr>
          <w:rFonts w:cstheme="minorHAnsi"/>
          <w:b/>
          <w:bCs/>
          <w:sz w:val="22"/>
          <w:szCs w:val="22"/>
        </w:rPr>
      </w:pPr>
      <w:r w:rsidRPr="002C0980">
        <w:rPr>
          <w:rFonts w:cstheme="minorHAnsi"/>
          <w:b/>
          <w:bCs/>
          <w:i/>
          <w:iCs/>
          <w:sz w:val="22"/>
          <w:szCs w:val="22"/>
        </w:rPr>
        <w:t>Café Théâtre LALEKOD</w:t>
      </w:r>
      <w:r w:rsidRPr="00D5293D">
        <w:rPr>
          <w:rFonts w:cstheme="minorHAnsi"/>
          <w:sz w:val="22"/>
          <w:szCs w:val="22"/>
        </w:rPr>
        <w:t>, 8 &amp; 9 Septembre 2018, Istanbul (Turquie).</w:t>
      </w:r>
    </w:p>
    <w:p w14:paraId="1701EA33" w14:textId="4C149D96" w:rsidR="002C0980" w:rsidRPr="00D5293D" w:rsidRDefault="002C0980" w:rsidP="002C0980">
      <w:pPr>
        <w:pStyle w:val="Paragraphedeliste"/>
        <w:numPr>
          <w:ilvl w:val="0"/>
          <w:numId w:val="1"/>
        </w:numPr>
        <w:jc w:val="both"/>
        <w:rPr>
          <w:sz w:val="22"/>
          <w:szCs w:val="22"/>
        </w:rPr>
      </w:pPr>
      <w:r w:rsidRPr="002C0980">
        <w:rPr>
          <w:b/>
          <w:bCs/>
          <w:i/>
          <w:iCs/>
          <w:sz w:val="22"/>
          <w:szCs w:val="22"/>
        </w:rPr>
        <w:t>Ulmen 35</w:t>
      </w:r>
      <w:r w:rsidRPr="00D5293D">
        <w:rPr>
          <w:sz w:val="22"/>
          <w:szCs w:val="22"/>
        </w:rPr>
        <w:t xml:space="preserve">, </w:t>
      </w:r>
      <w:r>
        <w:rPr>
          <w:sz w:val="22"/>
          <w:szCs w:val="22"/>
        </w:rPr>
        <w:t xml:space="preserve">en collaboration avec </w:t>
      </w:r>
      <w:r w:rsidRPr="00D5293D">
        <w:rPr>
          <w:sz w:val="22"/>
          <w:szCs w:val="22"/>
        </w:rPr>
        <w:t>Mada Organisation, Levante Berlin Verlag et InterKultur Anstalten, Berlin (Allemagne)</w:t>
      </w:r>
      <w:r>
        <w:rPr>
          <w:sz w:val="22"/>
          <w:szCs w:val="22"/>
        </w:rPr>
        <w:t>, 24 mars 2018.</w:t>
      </w:r>
    </w:p>
    <w:p w14:paraId="6094F240" w14:textId="219087E8" w:rsidR="00CF0DE9" w:rsidRPr="00D5293D" w:rsidRDefault="00CF0DE9" w:rsidP="00CF0DE9">
      <w:pPr>
        <w:pStyle w:val="Paragraphedeliste"/>
        <w:numPr>
          <w:ilvl w:val="0"/>
          <w:numId w:val="1"/>
        </w:numPr>
        <w:jc w:val="both"/>
        <w:rPr>
          <w:sz w:val="22"/>
          <w:szCs w:val="22"/>
          <w:lang w:val="en-US"/>
        </w:rPr>
      </w:pPr>
      <w:r w:rsidRPr="00CF0DE9">
        <w:rPr>
          <w:b/>
          <w:bCs/>
          <w:i/>
          <w:iCs/>
          <w:sz w:val="22"/>
          <w:szCs w:val="22"/>
          <w:lang w:val="en-US"/>
        </w:rPr>
        <w:t>Texas University in Austin, Fine Arts Department</w:t>
      </w:r>
      <w:r w:rsidRPr="00D5293D">
        <w:rPr>
          <w:sz w:val="22"/>
          <w:szCs w:val="22"/>
          <w:lang w:val="en-US"/>
        </w:rPr>
        <w:t>, 17 février 2018, Austin (USA).</w:t>
      </w:r>
    </w:p>
    <w:p w14:paraId="4D1E6188" w14:textId="77777777" w:rsidR="00CF0DE9" w:rsidRPr="00D5293D" w:rsidRDefault="002628EE" w:rsidP="00CF0DE9">
      <w:pPr>
        <w:pStyle w:val="Paragraphedeliste"/>
        <w:ind w:left="502"/>
        <w:jc w:val="both"/>
        <w:rPr>
          <w:sz w:val="22"/>
          <w:szCs w:val="22"/>
          <w:lang w:val="en-US"/>
        </w:rPr>
      </w:pPr>
      <w:hyperlink r:id="rId16" w:history="1">
        <w:r w:rsidR="00CF0DE9" w:rsidRPr="00D5293D">
          <w:rPr>
            <w:rStyle w:val="Lienhypertexte"/>
            <w:sz w:val="22"/>
            <w:szCs w:val="22"/>
            <w:lang w:val="en-US"/>
          </w:rPr>
          <w:t>https://www.facebook.com/PflugTX/</w:t>
        </w:r>
      </w:hyperlink>
    </w:p>
    <w:p w14:paraId="7C2FB0B0" w14:textId="77777777" w:rsidR="00CF0DE9" w:rsidRPr="00D5293D" w:rsidRDefault="00CF0DE9" w:rsidP="00CF0DE9">
      <w:pPr>
        <w:pStyle w:val="Paragraphedeliste"/>
        <w:numPr>
          <w:ilvl w:val="0"/>
          <w:numId w:val="1"/>
        </w:numPr>
        <w:jc w:val="both"/>
        <w:rPr>
          <w:sz w:val="22"/>
          <w:szCs w:val="22"/>
        </w:rPr>
      </w:pPr>
      <w:r w:rsidRPr="002C0980">
        <w:rPr>
          <w:b/>
          <w:bCs/>
          <w:i/>
          <w:iCs/>
          <w:sz w:val="22"/>
          <w:szCs w:val="22"/>
        </w:rPr>
        <w:t>La Mareschale</w:t>
      </w:r>
      <w:r>
        <w:rPr>
          <w:sz w:val="22"/>
          <w:szCs w:val="22"/>
        </w:rPr>
        <w:t>,</w:t>
      </w:r>
      <w:r w:rsidRPr="002C0980">
        <w:rPr>
          <w:b/>
          <w:bCs/>
          <w:sz w:val="22"/>
          <w:szCs w:val="22"/>
        </w:rPr>
        <w:t xml:space="preserve"> </w:t>
      </w:r>
      <w:r w:rsidRPr="00D5293D">
        <w:rPr>
          <w:sz w:val="22"/>
          <w:szCs w:val="22"/>
        </w:rPr>
        <w:t xml:space="preserve">Présentation de fin de résidence artistique </w:t>
      </w:r>
      <w:r w:rsidRPr="00D5293D">
        <w:rPr>
          <w:i/>
          <w:iCs/>
          <w:sz w:val="22"/>
          <w:szCs w:val="22"/>
        </w:rPr>
        <w:t>à</w:t>
      </w:r>
      <w:r w:rsidRPr="00D5293D">
        <w:rPr>
          <w:sz w:val="22"/>
          <w:szCs w:val="22"/>
        </w:rPr>
        <w:t xml:space="preserve">, </w:t>
      </w:r>
      <w:r>
        <w:rPr>
          <w:sz w:val="22"/>
          <w:szCs w:val="22"/>
        </w:rPr>
        <w:t xml:space="preserve">11 janvier, </w:t>
      </w:r>
      <w:r w:rsidRPr="00D5293D">
        <w:rPr>
          <w:sz w:val="22"/>
          <w:szCs w:val="22"/>
        </w:rPr>
        <w:t>31 mars</w:t>
      </w:r>
      <w:r>
        <w:rPr>
          <w:sz w:val="22"/>
          <w:szCs w:val="22"/>
        </w:rPr>
        <w:t xml:space="preserve">, </w:t>
      </w:r>
      <w:r w:rsidRPr="00D5293D">
        <w:rPr>
          <w:sz w:val="22"/>
          <w:szCs w:val="22"/>
        </w:rPr>
        <w:t>14 juin</w:t>
      </w:r>
      <w:r>
        <w:rPr>
          <w:sz w:val="22"/>
          <w:szCs w:val="22"/>
        </w:rPr>
        <w:t xml:space="preserve"> et 8 décembre</w:t>
      </w:r>
      <w:r w:rsidRPr="00D5293D">
        <w:rPr>
          <w:sz w:val="22"/>
          <w:szCs w:val="22"/>
        </w:rPr>
        <w:t xml:space="preserve"> 2018.</w:t>
      </w:r>
    </w:p>
    <w:p w14:paraId="1EF4AC62" w14:textId="77777777" w:rsidR="000034C1" w:rsidRPr="00CF0DE9" w:rsidRDefault="000034C1" w:rsidP="00CF0DE9">
      <w:pPr>
        <w:jc w:val="both"/>
        <w:rPr>
          <w:sz w:val="22"/>
          <w:szCs w:val="22"/>
        </w:rPr>
      </w:pPr>
    </w:p>
    <w:p w14:paraId="2B1941A8" w14:textId="04109424" w:rsidR="00AD34D5" w:rsidRPr="00CF0DE9" w:rsidRDefault="00AD34D5" w:rsidP="00AD34D5">
      <w:pPr>
        <w:jc w:val="both"/>
        <w:rPr>
          <w:b/>
          <w:bCs/>
          <w:sz w:val="22"/>
          <w:szCs w:val="22"/>
        </w:rPr>
      </w:pPr>
    </w:p>
    <w:p w14:paraId="0B0FEADE" w14:textId="6FBF250E" w:rsidR="00AD34D5" w:rsidRPr="00DF221B" w:rsidRDefault="00DF221B" w:rsidP="00DF221B">
      <w:pPr>
        <w:jc w:val="center"/>
        <w:rPr>
          <w:rFonts w:ascii="Apple Chancery" w:hAnsi="Apple Chancery" w:cs="Apple Chancery"/>
          <w:b/>
          <w:bCs/>
          <w:i/>
          <w:iCs/>
          <w:sz w:val="32"/>
          <w:szCs w:val="32"/>
        </w:rPr>
      </w:pPr>
      <w:r w:rsidRPr="00DF221B">
        <w:rPr>
          <w:rFonts w:ascii="Apple Chancery" w:hAnsi="Apple Chancery" w:cs="Apple Chancery" w:hint="cs"/>
          <w:b/>
          <w:bCs/>
          <w:i/>
          <w:iCs/>
          <w:sz w:val="32"/>
          <w:szCs w:val="32"/>
        </w:rPr>
        <w:t>Calendrier à venir</w:t>
      </w:r>
      <w:r w:rsidR="00AD34D5" w:rsidRPr="00DF221B">
        <w:rPr>
          <w:rFonts w:ascii="Apple Chancery" w:hAnsi="Apple Chancery" w:cs="Apple Chancery" w:hint="cs"/>
          <w:b/>
          <w:bCs/>
          <w:i/>
          <w:iCs/>
          <w:sz w:val="32"/>
          <w:szCs w:val="32"/>
        </w:rPr>
        <w:t> :</w:t>
      </w:r>
    </w:p>
    <w:p w14:paraId="024BFE07" w14:textId="77777777" w:rsidR="00AD34D5" w:rsidRPr="00AD34D5" w:rsidRDefault="00AD34D5" w:rsidP="00AD34D5">
      <w:pPr>
        <w:jc w:val="both"/>
        <w:rPr>
          <w:b/>
          <w:bCs/>
          <w:sz w:val="22"/>
          <w:szCs w:val="22"/>
        </w:rPr>
      </w:pPr>
    </w:p>
    <w:p w14:paraId="4D7F55B1" w14:textId="777E83D8" w:rsidR="0091508F" w:rsidRPr="0091508F" w:rsidRDefault="0091508F" w:rsidP="0091508F">
      <w:pPr>
        <w:pStyle w:val="Paragraphedeliste"/>
        <w:ind w:left="502"/>
        <w:jc w:val="both"/>
        <w:rPr>
          <w:sz w:val="22"/>
          <w:szCs w:val="22"/>
        </w:rPr>
      </w:pPr>
      <w:r>
        <w:rPr>
          <w:sz w:val="22"/>
          <w:szCs w:val="22"/>
        </w:rPr>
        <w:t xml:space="preserve"> </w:t>
      </w:r>
    </w:p>
    <w:p w14:paraId="12919D27" w14:textId="4A55D341" w:rsidR="00D21BE3" w:rsidRPr="005C1C8F" w:rsidRDefault="00D21BE3" w:rsidP="0078201E">
      <w:pPr>
        <w:pStyle w:val="Paragraphedeliste"/>
        <w:numPr>
          <w:ilvl w:val="0"/>
          <w:numId w:val="1"/>
        </w:numPr>
        <w:jc w:val="both"/>
        <w:rPr>
          <w:sz w:val="22"/>
          <w:szCs w:val="22"/>
        </w:rPr>
      </w:pPr>
      <w:r>
        <w:rPr>
          <w:b/>
          <w:bCs/>
          <w:sz w:val="22"/>
          <w:szCs w:val="22"/>
        </w:rPr>
        <w:t>Festival Avignon</w:t>
      </w:r>
      <w:r w:rsidR="005C1C8F">
        <w:rPr>
          <w:b/>
          <w:bCs/>
          <w:sz w:val="22"/>
          <w:szCs w:val="22"/>
        </w:rPr>
        <w:t xml:space="preserve"> </w:t>
      </w:r>
      <w:r>
        <w:rPr>
          <w:b/>
          <w:bCs/>
          <w:sz w:val="22"/>
          <w:szCs w:val="22"/>
        </w:rPr>
        <w:t>2020, Théâtre des 3 Raisins</w:t>
      </w:r>
      <w:r w:rsidR="005C1C8F" w:rsidRPr="005C1C8F">
        <w:rPr>
          <w:sz w:val="22"/>
          <w:szCs w:val="22"/>
        </w:rPr>
        <w:t>, tous les jours à 21h00 sauf mercredi, 4 au 26 juillet 2020.</w:t>
      </w:r>
      <w:r w:rsidR="00640168">
        <w:rPr>
          <w:sz w:val="22"/>
          <w:szCs w:val="22"/>
        </w:rPr>
        <w:t xml:space="preserve"> (reporté pour 2021 en raison des restrictions sanitaires)</w:t>
      </w:r>
    </w:p>
    <w:p w14:paraId="5B79CEC0" w14:textId="4F2462F3" w:rsidR="00640168" w:rsidRPr="005C1C8F" w:rsidRDefault="00D21BE3" w:rsidP="00640168">
      <w:pPr>
        <w:pStyle w:val="Paragraphedeliste"/>
        <w:numPr>
          <w:ilvl w:val="0"/>
          <w:numId w:val="1"/>
        </w:numPr>
        <w:jc w:val="both"/>
        <w:rPr>
          <w:sz w:val="22"/>
          <w:szCs w:val="22"/>
        </w:rPr>
      </w:pPr>
      <w:r w:rsidRPr="00640168">
        <w:rPr>
          <w:b/>
          <w:bCs/>
          <w:sz w:val="22"/>
          <w:szCs w:val="22"/>
        </w:rPr>
        <w:t xml:space="preserve">Théâtre de Carvin (Nord Pas de Calais), </w:t>
      </w:r>
      <w:r w:rsidRPr="00640168">
        <w:rPr>
          <w:sz w:val="22"/>
          <w:szCs w:val="22"/>
        </w:rPr>
        <w:t>27 et 28 novembre 2020</w:t>
      </w:r>
      <w:r w:rsidR="00640168" w:rsidRPr="00640168">
        <w:rPr>
          <w:sz w:val="22"/>
          <w:szCs w:val="22"/>
        </w:rPr>
        <w:t xml:space="preserve"> (</w:t>
      </w:r>
      <w:r w:rsidR="00640168">
        <w:rPr>
          <w:sz w:val="22"/>
          <w:szCs w:val="22"/>
        </w:rPr>
        <w:t>(reporté pour les 19 et 20 novembre 2021 en raison des restrictions sanitaires)</w:t>
      </w:r>
    </w:p>
    <w:p w14:paraId="172EDB0D" w14:textId="5AA08777" w:rsidR="00DF221B" w:rsidRPr="00640168" w:rsidRDefault="00DF221B" w:rsidP="00BE1842">
      <w:pPr>
        <w:pStyle w:val="Paragraphedeliste"/>
        <w:numPr>
          <w:ilvl w:val="0"/>
          <w:numId w:val="1"/>
        </w:numPr>
        <w:jc w:val="both"/>
        <w:rPr>
          <w:sz w:val="22"/>
          <w:szCs w:val="22"/>
        </w:rPr>
      </w:pPr>
    </w:p>
    <w:p w14:paraId="4C2D7B14" w14:textId="07D79033" w:rsidR="00DF221B" w:rsidRDefault="00DF221B" w:rsidP="006D26F7">
      <w:pPr>
        <w:jc w:val="both"/>
        <w:rPr>
          <w:sz w:val="22"/>
          <w:szCs w:val="22"/>
        </w:rPr>
      </w:pPr>
    </w:p>
    <w:p w14:paraId="73C3B783" w14:textId="36640544" w:rsidR="00DF221B" w:rsidRDefault="00DF221B" w:rsidP="006D26F7">
      <w:pPr>
        <w:jc w:val="both"/>
        <w:rPr>
          <w:sz w:val="22"/>
          <w:szCs w:val="22"/>
        </w:rPr>
      </w:pPr>
    </w:p>
    <w:p w14:paraId="362AD21A" w14:textId="77777777" w:rsidR="00DF221B" w:rsidRPr="00D5293D" w:rsidRDefault="00DF221B" w:rsidP="006D26F7">
      <w:pPr>
        <w:jc w:val="both"/>
        <w:rPr>
          <w:sz w:val="22"/>
          <w:szCs w:val="22"/>
        </w:rPr>
      </w:pPr>
    </w:p>
    <w:p w14:paraId="09717190" w14:textId="41416FF5" w:rsidR="006D26F7" w:rsidRPr="00DF221B" w:rsidRDefault="00DF221B" w:rsidP="00DF221B">
      <w:pPr>
        <w:jc w:val="center"/>
        <w:rPr>
          <w:rFonts w:ascii="Apple Chancery" w:hAnsi="Apple Chancery" w:cs="Apple Chancery"/>
          <w:b/>
          <w:bCs/>
          <w:i/>
          <w:iCs/>
          <w:sz w:val="32"/>
          <w:szCs w:val="32"/>
        </w:rPr>
      </w:pPr>
      <w:r w:rsidRPr="00DF221B">
        <w:rPr>
          <w:rFonts w:ascii="Apple Chancery" w:hAnsi="Apple Chancery" w:cs="Apple Chancery" w:hint="cs"/>
          <w:b/>
          <w:bCs/>
          <w:i/>
          <w:iCs/>
          <w:sz w:val="32"/>
          <w:szCs w:val="32"/>
        </w:rPr>
        <w:t>La Revue de Presse</w:t>
      </w:r>
    </w:p>
    <w:p w14:paraId="5594AA64" w14:textId="43599984" w:rsidR="006D26F7" w:rsidRPr="00D5293D" w:rsidRDefault="006D26F7" w:rsidP="006D26F7">
      <w:pPr>
        <w:jc w:val="both"/>
        <w:rPr>
          <w:sz w:val="22"/>
          <w:szCs w:val="22"/>
        </w:rPr>
      </w:pPr>
    </w:p>
    <w:p w14:paraId="200276AB" w14:textId="796A701C" w:rsidR="00D5293D" w:rsidRDefault="00D5293D" w:rsidP="00130E8F">
      <w:pPr>
        <w:pStyle w:val="Paragraphedeliste"/>
        <w:numPr>
          <w:ilvl w:val="0"/>
          <w:numId w:val="1"/>
        </w:numPr>
        <w:jc w:val="both"/>
        <w:rPr>
          <w:sz w:val="22"/>
          <w:szCs w:val="22"/>
        </w:rPr>
      </w:pPr>
      <w:r>
        <w:rPr>
          <w:sz w:val="22"/>
          <w:szCs w:val="22"/>
        </w:rPr>
        <w:t>La Provence</w:t>
      </w:r>
      <w:r w:rsidR="00E01B6B">
        <w:rPr>
          <w:sz w:val="22"/>
          <w:szCs w:val="22"/>
        </w:rPr>
        <w:t> : « Aix : réfugié de Syrie, Nawar Bulbul met en scène la liberté.</w:t>
      </w:r>
      <w:r w:rsidR="002B6B46">
        <w:rPr>
          <w:sz w:val="22"/>
          <w:szCs w:val="22"/>
        </w:rPr>
        <w:t> »</w:t>
      </w:r>
    </w:p>
    <w:p w14:paraId="207624DE" w14:textId="408B4764" w:rsidR="00D5293D" w:rsidRDefault="002628EE" w:rsidP="00D5293D">
      <w:pPr>
        <w:ind w:left="142"/>
        <w:jc w:val="both"/>
        <w:rPr>
          <w:sz w:val="22"/>
          <w:szCs w:val="22"/>
        </w:rPr>
      </w:pPr>
      <w:hyperlink r:id="rId17" w:history="1">
        <w:r w:rsidR="00D5293D" w:rsidRPr="004216AB">
          <w:rPr>
            <w:rStyle w:val="Lienhypertexte"/>
            <w:sz w:val="22"/>
            <w:szCs w:val="22"/>
          </w:rPr>
          <w:t>https://www.laprovence.com/article/edition-aix-pays-daix/5333056/refugie-de-syrie-nawar-bulbul-met-en-scene-la-liberte.html</w:t>
        </w:r>
      </w:hyperlink>
      <w:r w:rsidR="00D5293D" w:rsidRPr="00D5293D">
        <w:rPr>
          <w:sz w:val="22"/>
          <w:szCs w:val="22"/>
        </w:rPr>
        <w:t xml:space="preserve"> </w:t>
      </w:r>
    </w:p>
    <w:p w14:paraId="3A3EA1D8" w14:textId="77777777" w:rsidR="00E01B6B" w:rsidRPr="00D5293D" w:rsidRDefault="00E01B6B" w:rsidP="00D5293D">
      <w:pPr>
        <w:ind w:left="142"/>
        <w:jc w:val="both"/>
        <w:rPr>
          <w:sz w:val="22"/>
          <w:szCs w:val="22"/>
        </w:rPr>
      </w:pPr>
    </w:p>
    <w:p w14:paraId="33BEDACE" w14:textId="078550B7" w:rsidR="00130E8F" w:rsidRPr="00D5293D" w:rsidRDefault="00130E8F" w:rsidP="00130E8F">
      <w:pPr>
        <w:pStyle w:val="Paragraphedeliste"/>
        <w:numPr>
          <w:ilvl w:val="0"/>
          <w:numId w:val="1"/>
        </w:numPr>
        <w:jc w:val="both"/>
        <w:rPr>
          <w:sz w:val="22"/>
          <w:szCs w:val="22"/>
        </w:rPr>
      </w:pPr>
      <w:r w:rsidRPr="00D5293D">
        <w:rPr>
          <w:sz w:val="22"/>
          <w:szCs w:val="22"/>
        </w:rPr>
        <w:t>Dernières Nouvelles d’Alsace : « Au nom de la liberté »</w:t>
      </w:r>
    </w:p>
    <w:p w14:paraId="71367013" w14:textId="18F83555" w:rsidR="00130E8F" w:rsidRPr="00D5293D" w:rsidRDefault="002628EE" w:rsidP="00130E8F">
      <w:pPr>
        <w:ind w:left="142"/>
        <w:jc w:val="both"/>
        <w:rPr>
          <w:sz w:val="22"/>
          <w:szCs w:val="22"/>
        </w:rPr>
      </w:pPr>
      <w:hyperlink r:id="rId18" w:history="1">
        <w:r w:rsidR="00130E8F" w:rsidRPr="00D5293D">
          <w:rPr>
            <w:rStyle w:val="Lienhypertexte"/>
            <w:sz w:val="22"/>
            <w:szCs w:val="22"/>
          </w:rPr>
          <w:t>https://www.dna.fr/culture/2018/11/17/au-nom-de-la-liberte</w:t>
        </w:r>
      </w:hyperlink>
    </w:p>
    <w:p w14:paraId="2C62E417" w14:textId="77777777" w:rsidR="00130E8F" w:rsidRPr="00D5293D" w:rsidRDefault="00130E8F" w:rsidP="00130E8F">
      <w:pPr>
        <w:ind w:left="142"/>
        <w:jc w:val="both"/>
        <w:rPr>
          <w:sz w:val="22"/>
          <w:szCs w:val="22"/>
        </w:rPr>
      </w:pPr>
    </w:p>
    <w:p w14:paraId="24494A5A" w14:textId="743B027C" w:rsidR="00130E8F" w:rsidRPr="00D5293D" w:rsidRDefault="00130E8F" w:rsidP="00130E8F">
      <w:pPr>
        <w:pStyle w:val="Paragraphedeliste"/>
        <w:numPr>
          <w:ilvl w:val="0"/>
          <w:numId w:val="1"/>
        </w:numPr>
        <w:jc w:val="both"/>
        <w:rPr>
          <w:sz w:val="22"/>
          <w:szCs w:val="22"/>
        </w:rPr>
      </w:pPr>
      <w:r w:rsidRPr="00D5293D">
        <w:rPr>
          <w:sz w:val="22"/>
          <w:szCs w:val="22"/>
        </w:rPr>
        <w:t xml:space="preserve">Dernières Nouvelles d’Alsace : « Liberté je crie ton nom » </w:t>
      </w:r>
    </w:p>
    <w:p w14:paraId="5F6338F7" w14:textId="25E146AF" w:rsidR="006D26F7" w:rsidRPr="00D5293D" w:rsidRDefault="002628EE" w:rsidP="00130E8F">
      <w:pPr>
        <w:ind w:left="142"/>
        <w:jc w:val="both"/>
        <w:rPr>
          <w:sz w:val="22"/>
          <w:szCs w:val="22"/>
        </w:rPr>
      </w:pPr>
      <w:hyperlink r:id="rId19" w:history="1">
        <w:r w:rsidR="00130E8F" w:rsidRPr="00D5293D">
          <w:rPr>
            <w:rStyle w:val="Lienhypertexte"/>
            <w:sz w:val="22"/>
            <w:szCs w:val="22"/>
          </w:rPr>
          <w:t>https://www.dna.fr/edition-de-selestat-centre-alsace/2018/11/15/liberte-je-crie-ton-nom</w:t>
        </w:r>
      </w:hyperlink>
    </w:p>
    <w:p w14:paraId="1E2EAAEA" w14:textId="4E617B1E" w:rsidR="00130E8F" w:rsidRPr="00D5293D" w:rsidRDefault="00130E8F" w:rsidP="00130E8F">
      <w:pPr>
        <w:ind w:left="142"/>
        <w:jc w:val="both"/>
        <w:rPr>
          <w:sz w:val="22"/>
          <w:szCs w:val="22"/>
        </w:rPr>
      </w:pPr>
    </w:p>
    <w:p w14:paraId="66D2B508" w14:textId="025128CC" w:rsidR="00D64F98" w:rsidRPr="00D5293D" w:rsidRDefault="00130E8F" w:rsidP="00130E8F">
      <w:pPr>
        <w:pStyle w:val="Paragraphedeliste"/>
        <w:numPr>
          <w:ilvl w:val="0"/>
          <w:numId w:val="1"/>
        </w:numPr>
        <w:jc w:val="both"/>
        <w:rPr>
          <w:sz w:val="22"/>
          <w:szCs w:val="22"/>
        </w:rPr>
      </w:pPr>
      <w:r w:rsidRPr="00D5293D">
        <w:rPr>
          <w:sz w:val="22"/>
          <w:szCs w:val="22"/>
        </w:rPr>
        <w:t>Dernières Nouvelles d’Alsace : « Dans un tourbillon de liberté »</w:t>
      </w:r>
    </w:p>
    <w:p w14:paraId="7E96D560" w14:textId="0EB2215B" w:rsidR="00130E8F" w:rsidRDefault="002628EE" w:rsidP="00130E8F">
      <w:pPr>
        <w:ind w:left="142"/>
        <w:jc w:val="both"/>
        <w:rPr>
          <w:sz w:val="22"/>
          <w:szCs w:val="22"/>
        </w:rPr>
      </w:pPr>
      <w:hyperlink r:id="rId20" w:history="1">
        <w:r w:rsidR="00130E8F" w:rsidRPr="00D5293D">
          <w:rPr>
            <w:rStyle w:val="Lienhypertexte"/>
            <w:sz w:val="22"/>
            <w:szCs w:val="22"/>
          </w:rPr>
          <w:t>https://www.dna.fr/edition-de-selestat-centre-alsace/2018/11/22/dans-un-tourbillon-de-liberte</w:t>
        </w:r>
      </w:hyperlink>
      <w:r w:rsidR="00130E8F" w:rsidRPr="00D5293D">
        <w:rPr>
          <w:sz w:val="22"/>
          <w:szCs w:val="22"/>
        </w:rPr>
        <w:t xml:space="preserve"> </w:t>
      </w:r>
    </w:p>
    <w:p w14:paraId="62B66537" w14:textId="0A55E1ED" w:rsidR="000C1292" w:rsidRDefault="000C1292" w:rsidP="00130E8F">
      <w:pPr>
        <w:ind w:left="142"/>
        <w:jc w:val="both"/>
        <w:rPr>
          <w:sz w:val="22"/>
          <w:szCs w:val="22"/>
        </w:rPr>
      </w:pPr>
    </w:p>
    <w:p w14:paraId="1BC8E6A4" w14:textId="312518DB" w:rsidR="000C1292" w:rsidRDefault="000C1292" w:rsidP="000C1292">
      <w:pPr>
        <w:pStyle w:val="Paragraphedeliste"/>
        <w:numPr>
          <w:ilvl w:val="0"/>
          <w:numId w:val="4"/>
        </w:numPr>
        <w:jc w:val="both"/>
        <w:rPr>
          <w:sz w:val="22"/>
          <w:szCs w:val="22"/>
        </w:rPr>
      </w:pPr>
      <w:r w:rsidRPr="000C1292">
        <w:rPr>
          <w:sz w:val="22"/>
          <w:szCs w:val="22"/>
        </w:rPr>
        <w:t>Avignon Off 2019 : « Mawlana », la révol</w:t>
      </w:r>
      <w:r>
        <w:rPr>
          <w:sz w:val="22"/>
          <w:szCs w:val="22"/>
        </w:rPr>
        <w:t>ution par le théâtre (France Infos Culture)</w:t>
      </w:r>
    </w:p>
    <w:p w14:paraId="32F49B37" w14:textId="12650D27" w:rsidR="000C1292" w:rsidRDefault="002628EE" w:rsidP="000C1292">
      <w:pPr>
        <w:ind w:left="142"/>
        <w:jc w:val="both"/>
        <w:rPr>
          <w:sz w:val="22"/>
          <w:szCs w:val="22"/>
        </w:rPr>
      </w:pPr>
      <w:hyperlink r:id="rId21" w:history="1">
        <w:r w:rsidR="000C1292" w:rsidRPr="00EB515B">
          <w:rPr>
            <w:rStyle w:val="Lienhypertexte"/>
            <w:sz w:val="22"/>
            <w:szCs w:val="22"/>
          </w:rPr>
          <w:t>https://www.francetvinfo.fr/culture/spectacles/theatre/avignon-off-2019-mawlana-la-revolution-par-le-theatre_3528191.html</w:t>
        </w:r>
      </w:hyperlink>
      <w:r w:rsidR="000C1292">
        <w:rPr>
          <w:sz w:val="22"/>
          <w:szCs w:val="22"/>
        </w:rPr>
        <w:t xml:space="preserve"> </w:t>
      </w:r>
    </w:p>
    <w:p w14:paraId="49B639DB" w14:textId="6ED6523C" w:rsidR="000C1292" w:rsidRDefault="000C1292" w:rsidP="000C1292">
      <w:pPr>
        <w:ind w:left="142"/>
        <w:jc w:val="both"/>
        <w:rPr>
          <w:sz w:val="22"/>
          <w:szCs w:val="22"/>
        </w:rPr>
      </w:pPr>
    </w:p>
    <w:p w14:paraId="2F1DB32C" w14:textId="216C8843" w:rsidR="000C1292" w:rsidRDefault="000C1292" w:rsidP="000C1292">
      <w:pPr>
        <w:pStyle w:val="Paragraphedeliste"/>
        <w:numPr>
          <w:ilvl w:val="0"/>
          <w:numId w:val="4"/>
        </w:numPr>
        <w:jc w:val="both"/>
        <w:rPr>
          <w:sz w:val="22"/>
          <w:szCs w:val="22"/>
        </w:rPr>
      </w:pPr>
      <w:r>
        <w:rPr>
          <w:sz w:val="22"/>
          <w:szCs w:val="22"/>
        </w:rPr>
        <w:t>Mawlana… Mon frère de Liberté (L’Insensé, Samedi 13 juillet 2019)</w:t>
      </w:r>
    </w:p>
    <w:p w14:paraId="5BB42C55" w14:textId="0569C8A6" w:rsidR="000C1292" w:rsidRDefault="002628EE" w:rsidP="000C1292">
      <w:pPr>
        <w:ind w:left="142"/>
        <w:jc w:val="both"/>
        <w:rPr>
          <w:sz w:val="22"/>
          <w:szCs w:val="22"/>
        </w:rPr>
      </w:pPr>
      <w:hyperlink r:id="rId22" w:history="1">
        <w:r w:rsidR="000C1292" w:rsidRPr="00EB515B">
          <w:rPr>
            <w:rStyle w:val="Lienhypertexte"/>
            <w:sz w:val="22"/>
            <w:szCs w:val="22"/>
          </w:rPr>
          <w:t>http://www.insense-scenes.net/?p=3002</w:t>
        </w:r>
      </w:hyperlink>
      <w:r w:rsidR="000C1292">
        <w:rPr>
          <w:sz w:val="22"/>
          <w:szCs w:val="22"/>
        </w:rPr>
        <w:t xml:space="preserve"> </w:t>
      </w:r>
    </w:p>
    <w:p w14:paraId="46434B4A" w14:textId="1EAC3E8F" w:rsidR="004E41B0" w:rsidRDefault="004E41B0" w:rsidP="000C1292">
      <w:pPr>
        <w:ind w:left="142"/>
        <w:jc w:val="both"/>
        <w:rPr>
          <w:sz w:val="22"/>
          <w:szCs w:val="22"/>
        </w:rPr>
      </w:pPr>
    </w:p>
    <w:p w14:paraId="0D1F975D" w14:textId="2B21317A" w:rsidR="004E41B0" w:rsidRPr="004E41B0" w:rsidRDefault="004E41B0" w:rsidP="004E41B0">
      <w:pPr>
        <w:pStyle w:val="Paragraphedeliste"/>
        <w:numPr>
          <w:ilvl w:val="0"/>
          <w:numId w:val="4"/>
        </w:numPr>
        <w:ind w:left="0" w:firstLine="142"/>
      </w:pPr>
      <w:r w:rsidRPr="004E41B0">
        <w:t xml:space="preserve">Mawlana, un formidable </w:t>
      </w:r>
      <w:r>
        <w:t>souffle de Liberté au Théâtre de la Bourse du travail CGT (Art et spectacles, mardi 16 juillet)</w:t>
      </w:r>
      <w:hyperlink r:id="rId23" w:history="1">
        <w:r w:rsidRPr="00403B17">
          <w:rPr>
            <w:rStyle w:val="Lienhypertexte"/>
          </w:rPr>
          <w:br/>
          <w:t>https://www.arts-spectacles.com/Avignon-Off-2019-Mawlana-Un-formidable-souffle-de-Liberte-au-Theatre-de-la-Bourse-du-Travail-CGT-a-19h_a14513.html</w:t>
        </w:r>
      </w:hyperlink>
    </w:p>
    <w:p w14:paraId="3373E2DF" w14:textId="77777777" w:rsidR="004E41B0" w:rsidRPr="004E41B0" w:rsidRDefault="004E41B0" w:rsidP="004E41B0">
      <w:pPr>
        <w:pStyle w:val="Paragraphedeliste"/>
        <w:ind w:left="142"/>
      </w:pPr>
    </w:p>
    <w:p w14:paraId="0FFE8934" w14:textId="160D2C30" w:rsidR="004E41B0" w:rsidRPr="004E41B0" w:rsidRDefault="004E41B0" w:rsidP="004E41B0">
      <w:pPr>
        <w:pStyle w:val="Paragraphedeliste"/>
        <w:numPr>
          <w:ilvl w:val="0"/>
          <w:numId w:val="4"/>
        </w:numPr>
      </w:pPr>
      <w:r>
        <w:t>Mawlana (Presselibre.fr, mardi 16 juillet)</w:t>
      </w:r>
    </w:p>
    <w:p w14:paraId="32E24F22" w14:textId="59CCF599" w:rsidR="004E41B0" w:rsidRDefault="002628EE" w:rsidP="004E41B0">
      <w:hyperlink r:id="rId24" w:tgtFrame="_blank" w:history="1">
        <w:r w:rsidR="004E41B0">
          <w:rPr>
            <w:rStyle w:val="Lienhypertexte"/>
            <w:color w:val="1155CC"/>
          </w:rPr>
          <w:t>http://www.presselibre.fr/wp-content/uploads/2019/07/MAWLANA.pdf</w:t>
        </w:r>
      </w:hyperlink>
      <w:r w:rsidR="004E41B0">
        <w:t> </w:t>
      </w:r>
    </w:p>
    <w:p w14:paraId="26F6E712" w14:textId="77777777" w:rsidR="004E41B0" w:rsidRDefault="004E41B0" w:rsidP="004E41B0"/>
    <w:p w14:paraId="6D24541E" w14:textId="67DF1073" w:rsidR="004E41B0" w:rsidRPr="004E41B0" w:rsidRDefault="004E41B0" w:rsidP="004E41B0">
      <w:pPr>
        <w:pStyle w:val="Paragraphedeliste"/>
        <w:numPr>
          <w:ilvl w:val="0"/>
          <w:numId w:val="4"/>
        </w:numPr>
        <w:rPr>
          <w:rFonts w:cstheme="minorHAnsi"/>
        </w:rPr>
      </w:pPr>
      <w:r w:rsidRPr="004E41B0">
        <w:rPr>
          <w:rFonts w:cstheme="minorHAnsi"/>
        </w:rPr>
        <w:t>Mawlana (beau moment) (La Provence, 13 juillet 2019)</w:t>
      </w:r>
    </w:p>
    <w:p w14:paraId="2F8C3560" w14:textId="690B5402" w:rsidR="004E41B0" w:rsidRPr="004E41B0" w:rsidRDefault="002628EE" w:rsidP="004E41B0">
      <w:pPr>
        <w:rPr>
          <w:rFonts w:cstheme="minorHAnsi"/>
        </w:rPr>
      </w:pPr>
      <w:hyperlink r:id="rId25" w:history="1">
        <w:r w:rsidR="004E41B0" w:rsidRPr="004E41B0">
          <w:rPr>
            <w:rStyle w:val="Lienhypertexte"/>
            <w:rFonts w:cstheme="minorHAnsi"/>
          </w:rPr>
          <w:t>https://www.laprovence.com/article/critiques-avignon-off/5591276/Carnet-Avis-de-deces</w:t>
        </w:r>
      </w:hyperlink>
    </w:p>
    <w:p w14:paraId="72A2D2F3" w14:textId="77777777" w:rsidR="004E41B0" w:rsidRPr="004E41B0" w:rsidRDefault="004E41B0" w:rsidP="004E41B0">
      <w:pPr>
        <w:rPr>
          <w:rFonts w:cstheme="minorHAnsi"/>
        </w:rPr>
      </w:pPr>
    </w:p>
    <w:p w14:paraId="5E37D4AC" w14:textId="5A54B0B5" w:rsidR="004E41B0" w:rsidRPr="004E41B0" w:rsidRDefault="004E41B0" w:rsidP="004E41B0">
      <w:pPr>
        <w:pStyle w:val="Paragraphedeliste"/>
        <w:numPr>
          <w:ilvl w:val="0"/>
          <w:numId w:val="4"/>
        </w:numPr>
        <w:rPr>
          <w:rFonts w:cstheme="minorHAnsi"/>
        </w:rPr>
      </w:pPr>
      <w:r w:rsidRPr="004E41B0">
        <w:rPr>
          <w:rFonts w:cstheme="minorHAnsi"/>
        </w:rPr>
        <w:t>Amicus Radio « Les In et les Off de Droit en Scène » (lundi 15 juillet 2019)</w:t>
      </w:r>
    </w:p>
    <w:p w14:paraId="1EE6C30C" w14:textId="1960241F" w:rsidR="004E41B0" w:rsidRDefault="002628EE" w:rsidP="004E41B0">
      <w:pPr>
        <w:rPr>
          <w:rStyle w:val="Lienhypertexte"/>
          <w:rFonts w:cstheme="minorHAnsi"/>
          <w:color w:val="1155CC"/>
        </w:rPr>
      </w:pPr>
      <w:hyperlink r:id="rId26" w:tgtFrame="_blank" w:history="1">
        <w:r w:rsidR="004E41B0" w:rsidRPr="004E41B0">
          <w:rPr>
            <w:rStyle w:val="Lienhypertexte"/>
            <w:rFonts w:cstheme="minorHAnsi"/>
            <w:color w:val="1155CC"/>
          </w:rPr>
          <w:t>https://radio.amicus-curiae.net/podcast/les-in-et-les-off-de-droit-en-scene-lundi-15-juillet/</w:t>
        </w:r>
      </w:hyperlink>
    </w:p>
    <w:p w14:paraId="18566DB7" w14:textId="46BBBEA7" w:rsidR="001B2344" w:rsidRDefault="001B2344" w:rsidP="004E41B0">
      <w:pPr>
        <w:rPr>
          <w:rFonts w:cstheme="minorHAnsi"/>
        </w:rPr>
      </w:pPr>
    </w:p>
    <w:p w14:paraId="2B8DD6D9" w14:textId="09B8C47C" w:rsidR="001B2344" w:rsidRDefault="001B2344" w:rsidP="001B2344">
      <w:pPr>
        <w:pStyle w:val="Paragraphedeliste"/>
        <w:numPr>
          <w:ilvl w:val="0"/>
          <w:numId w:val="4"/>
        </w:numPr>
        <w:rPr>
          <w:rFonts w:cstheme="minorHAnsi"/>
        </w:rPr>
      </w:pPr>
      <w:r>
        <w:rPr>
          <w:rFonts w:cstheme="minorHAnsi"/>
        </w:rPr>
        <w:t>Et Moi Aussi… Je me tourne vers le divin</w:t>
      </w:r>
      <w:r w:rsidR="002718DE">
        <w:rPr>
          <w:rFonts w:cstheme="minorHAnsi"/>
        </w:rPr>
        <w:t xml:space="preserve"> par J.Toubbiya, J. Nasrallah &amp; K. Chebli, dans L’Insensé, mercredi 7 août 2019.</w:t>
      </w:r>
    </w:p>
    <w:p w14:paraId="10568538" w14:textId="76242525" w:rsidR="002718DE" w:rsidRDefault="002628EE" w:rsidP="002718DE">
      <w:pPr>
        <w:rPr>
          <w:rFonts w:cstheme="minorHAnsi"/>
        </w:rPr>
      </w:pPr>
      <w:hyperlink r:id="rId27" w:history="1">
        <w:r w:rsidR="002718DE" w:rsidRPr="007D2C78">
          <w:rPr>
            <w:rStyle w:val="Lienhypertexte"/>
            <w:rFonts w:cstheme="minorHAnsi"/>
          </w:rPr>
          <w:t>http://www.insense-scenes.net/?p=3217</w:t>
        </w:r>
      </w:hyperlink>
      <w:r w:rsidR="002718DE" w:rsidRPr="002718DE">
        <w:rPr>
          <w:rFonts w:cstheme="minorHAnsi"/>
        </w:rPr>
        <w:t xml:space="preserve"> </w:t>
      </w:r>
    </w:p>
    <w:p w14:paraId="63B1EDA8" w14:textId="3BF7318E" w:rsidR="002718DE" w:rsidRDefault="002718DE" w:rsidP="002718DE">
      <w:pPr>
        <w:rPr>
          <w:rFonts w:cstheme="minorHAnsi"/>
        </w:rPr>
      </w:pPr>
    </w:p>
    <w:p w14:paraId="1534E12A" w14:textId="2211F81C" w:rsidR="002718DE" w:rsidRDefault="00707AE4" w:rsidP="00354F68">
      <w:pPr>
        <w:pStyle w:val="Paragraphedeliste"/>
        <w:numPr>
          <w:ilvl w:val="0"/>
          <w:numId w:val="4"/>
        </w:numPr>
        <w:rPr>
          <w:rFonts w:cstheme="minorHAnsi"/>
        </w:rPr>
      </w:pPr>
      <w:r>
        <w:rPr>
          <w:rFonts w:cstheme="minorHAnsi"/>
        </w:rPr>
        <w:t xml:space="preserve">Retour du blog prodigue !! Mawlana, </w:t>
      </w:r>
      <w:r>
        <w:rPr>
          <w:rFonts w:cstheme="minorHAnsi"/>
          <w:i/>
          <w:iCs/>
        </w:rPr>
        <w:t xml:space="preserve">Les amis du </w:t>
      </w:r>
      <w:r w:rsidRPr="00707AE4">
        <w:rPr>
          <w:rFonts w:cstheme="minorHAnsi"/>
        </w:rPr>
        <w:t>festival</w:t>
      </w:r>
      <w:r>
        <w:rPr>
          <w:rFonts w:cstheme="minorHAnsi"/>
        </w:rPr>
        <w:t xml:space="preserve"> </w:t>
      </w:r>
      <w:r w:rsidRPr="00707AE4">
        <w:rPr>
          <w:rFonts w:cstheme="minorHAnsi"/>
        </w:rPr>
        <w:t>par</w:t>
      </w:r>
      <w:r>
        <w:rPr>
          <w:rFonts w:cstheme="minorHAnsi"/>
        </w:rPr>
        <w:t xml:space="preserve"> Pierre, le 14 juillet 2019</w:t>
      </w:r>
    </w:p>
    <w:p w14:paraId="4B921DB4" w14:textId="51A7F038" w:rsidR="00707AE4" w:rsidRDefault="002628EE" w:rsidP="00FE1CF7">
      <w:pPr>
        <w:ind w:left="142"/>
        <w:rPr>
          <w:rFonts w:cstheme="minorHAnsi"/>
        </w:rPr>
      </w:pPr>
      <w:hyperlink r:id="rId28" w:history="1">
        <w:r w:rsidR="00707AE4" w:rsidRPr="007D2C78">
          <w:rPr>
            <w:rStyle w:val="Lienhypertexte"/>
            <w:rFonts w:cstheme="minorHAnsi"/>
          </w:rPr>
          <w:t>http://les-amis-du-festival84.over-blog.com/2019/07/retour-du-blog-prodigue.html</w:t>
        </w:r>
      </w:hyperlink>
      <w:r w:rsidR="00707AE4">
        <w:rPr>
          <w:rFonts w:cstheme="minorHAnsi"/>
        </w:rPr>
        <w:t xml:space="preserve"> </w:t>
      </w:r>
    </w:p>
    <w:p w14:paraId="06622166" w14:textId="7DA7ED9D" w:rsidR="00707AE4" w:rsidRDefault="00707AE4" w:rsidP="00707AE4">
      <w:pPr>
        <w:rPr>
          <w:rFonts w:cstheme="minorHAnsi"/>
        </w:rPr>
      </w:pPr>
    </w:p>
    <w:p w14:paraId="2E539CA4" w14:textId="61A5796B" w:rsidR="00707AE4" w:rsidRDefault="00707AE4" w:rsidP="00707AE4">
      <w:pPr>
        <w:pStyle w:val="Paragraphedeliste"/>
        <w:numPr>
          <w:ilvl w:val="0"/>
          <w:numId w:val="4"/>
        </w:numPr>
        <w:rPr>
          <w:rFonts w:cstheme="minorHAnsi"/>
        </w:rPr>
      </w:pPr>
      <w:r>
        <w:rPr>
          <w:rFonts w:cstheme="minorHAnsi"/>
          <w:i/>
          <w:iCs/>
        </w:rPr>
        <w:t>L’éch</w:t>
      </w:r>
      <w:r w:rsidR="00BA58E8">
        <w:rPr>
          <w:rFonts w:cstheme="minorHAnsi"/>
          <w:i/>
          <w:iCs/>
        </w:rPr>
        <w:t>o des planches</w:t>
      </w:r>
      <w:r w:rsidR="00BA58E8">
        <w:rPr>
          <w:rFonts w:cstheme="minorHAnsi"/>
        </w:rPr>
        <w:t>, « D’Esprits Critiques n°2 du 14 juillet », émission animée par Emmanuel Serafini au Village du OFF, 2019.</w:t>
      </w:r>
    </w:p>
    <w:p w14:paraId="0C81A112" w14:textId="2671DF37" w:rsidR="00BA58E8" w:rsidRDefault="002628EE" w:rsidP="00BA58E8">
      <w:pPr>
        <w:ind w:left="142"/>
        <w:rPr>
          <w:rFonts w:cstheme="minorHAnsi"/>
        </w:rPr>
      </w:pPr>
      <w:hyperlink r:id="rId29" w:history="1">
        <w:r w:rsidR="00BA58E8" w:rsidRPr="007D2C78">
          <w:rPr>
            <w:rStyle w:val="Lienhypertexte"/>
            <w:rFonts w:cstheme="minorHAnsi"/>
          </w:rPr>
          <w:t>https://www.lechodesplanches.info/post/d-esprits-critiques-du-14-juillet</w:t>
        </w:r>
      </w:hyperlink>
      <w:r w:rsidR="00BA58E8">
        <w:rPr>
          <w:rFonts w:cstheme="minorHAnsi"/>
        </w:rPr>
        <w:t xml:space="preserve"> </w:t>
      </w:r>
    </w:p>
    <w:p w14:paraId="798D0A8F" w14:textId="32DAF807" w:rsidR="00671056" w:rsidRDefault="00671056" w:rsidP="00BA58E8">
      <w:pPr>
        <w:ind w:left="142"/>
        <w:rPr>
          <w:rFonts w:cstheme="minorHAnsi"/>
        </w:rPr>
      </w:pPr>
    </w:p>
    <w:p w14:paraId="64128601" w14:textId="104F8C5D" w:rsidR="00671056" w:rsidRPr="00671056" w:rsidRDefault="00671056" w:rsidP="00671056">
      <w:pPr>
        <w:pStyle w:val="Paragraphedeliste"/>
        <w:numPr>
          <w:ilvl w:val="0"/>
          <w:numId w:val="4"/>
        </w:numPr>
        <w:rPr>
          <w:rFonts w:cstheme="minorHAnsi"/>
        </w:rPr>
      </w:pPr>
      <w:r>
        <w:rPr>
          <w:rFonts w:cstheme="minorHAnsi"/>
          <w:i/>
          <w:iCs/>
        </w:rPr>
        <w:t>Mediapart </w:t>
      </w:r>
      <w:r>
        <w:rPr>
          <w:rFonts w:cstheme="minorHAnsi"/>
        </w:rPr>
        <w:t xml:space="preserve">: </w:t>
      </w:r>
      <w:r w:rsidRPr="00671056">
        <w:rPr>
          <w:rFonts w:cstheme="minorHAnsi"/>
        </w:rPr>
        <w:t xml:space="preserve">« Mawlana, une grande claque !! », Joelle Cousinaud </w:t>
      </w:r>
      <w:r>
        <w:rPr>
          <w:rFonts w:cstheme="minorHAnsi"/>
        </w:rPr>
        <w:t xml:space="preserve">, </w:t>
      </w:r>
      <w:r w:rsidRPr="00671056">
        <w:rPr>
          <w:rFonts w:cstheme="minorHAnsi"/>
        </w:rPr>
        <w:t>juillet 2019 :</w:t>
      </w:r>
    </w:p>
    <w:p w14:paraId="1569E390" w14:textId="2EE15EE5" w:rsidR="00671056" w:rsidRPr="00671056" w:rsidRDefault="002628EE" w:rsidP="00671056">
      <w:pPr>
        <w:ind w:left="142"/>
        <w:rPr>
          <w:rFonts w:cstheme="minorHAnsi"/>
        </w:rPr>
      </w:pPr>
      <w:hyperlink r:id="rId30" w:history="1">
        <w:r w:rsidR="00671056" w:rsidRPr="00FC4A19">
          <w:rPr>
            <w:rStyle w:val="Lienhypertexte"/>
            <w:rFonts w:cstheme="minorHAnsi"/>
          </w:rPr>
          <w:t>https://blogs.mediapart.fr/j-cousinaud/blog/180719/mawlana</w:t>
        </w:r>
      </w:hyperlink>
      <w:r w:rsidR="00671056">
        <w:rPr>
          <w:rFonts w:cstheme="minorHAnsi"/>
        </w:rPr>
        <w:t xml:space="preserve"> </w:t>
      </w:r>
    </w:p>
    <w:p w14:paraId="45216824" w14:textId="2DA518C0" w:rsidR="00BA58E8" w:rsidRDefault="00BA58E8" w:rsidP="00BA58E8">
      <w:pPr>
        <w:ind w:left="142"/>
        <w:rPr>
          <w:rFonts w:cstheme="minorHAnsi"/>
        </w:rPr>
      </w:pPr>
    </w:p>
    <w:p w14:paraId="31B35844" w14:textId="0BEA696A" w:rsidR="00BA58E8" w:rsidRDefault="00BA58E8" w:rsidP="00BA58E8">
      <w:pPr>
        <w:pStyle w:val="Paragraphedeliste"/>
        <w:numPr>
          <w:ilvl w:val="0"/>
          <w:numId w:val="4"/>
        </w:numPr>
        <w:rPr>
          <w:rFonts w:cstheme="minorHAnsi"/>
        </w:rPr>
      </w:pPr>
      <w:r>
        <w:rPr>
          <w:rFonts w:cstheme="minorHAnsi"/>
        </w:rPr>
        <w:t>« La Rage et la</w:t>
      </w:r>
      <w:r w:rsidR="00E5444F">
        <w:rPr>
          <w:rFonts w:cstheme="minorHAnsi"/>
        </w:rPr>
        <w:t xml:space="preserve"> </w:t>
      </w:r>
      <w:r>
        <w:rPr>
          <w:rFonts w:cstheme="minorHAnsi"/>
        </w:rPr>
        <w:t>Beauté, Mawlana » par Amélie Chamoux</w:t>
      </w:r>
      <w:r w:rsidR="00961CFF">
        <w:rPr>
          <w:rFonts w:cstheme="minorHAnsi"/>
        </w:rPr>
        <w:t xml:space="preserve">, in </w:t>
      </w:r>
      <w:r w:rsidR="00961CFF">
        <w:rPr>
          <w:rFonts w:cstheme="minorHAnsi"/>
          <w:i/>
          <w:iCs/>
        </w:rPr>
        <w:t>Cerises La Coopérative</w:t>
      </w:r>
      <w:r w:rsidR="00961CFF">
        <w:rPr>
          <w:rFonts w:cstheme="minorHAnsi"/>
        </w:rPr>
        <w:t>, 23 juillet 2019.</w:t>
      </w:r>
    </w:p>
    <w:p w14:paraId="7D7146E1" w14:textId="356CC4F5" w:rsidR="00961CFF" w:rsidRDefault="002628EE" w:rsidP="00961CFF">
      <w:pPr>
        <w:ind w:left="142"/>
        <w:rPr>
          <w:rFonts w:cstheme="minorHAnsi"/>
        </w:rPr>
      </w:pPr>
      <w:hyperlink r:id="rId31" w:history="1">
        <w:r w:rsidR="00961CFF" w:rsidRPr="007D2C78">
          <w:rPr>
            <w:rStyle w:val="Lienhypertexte"/>
            <w:rFonts w:cstheme="minorHAnsi"/>
          </w:rPr>
          <w:t>https://ceriseslacooperative.info/2019/07/23/la-rage-et-la-beaute-mawlana/?fbclid=IwAR2qq8znw54A1vDk_184jJm2xWDu3gHYoRD1RCQ_rc2GQRTpqQXrlD_yXQg</w:t>
        </w:r>
      </w:hyperlink>
      <w:r w:rsidR="00961CFF">
        <w:rPr>
          <w:rFonts w:cstheme="minorHAnsi"/>
        </w:rPr>
        <w:t xml:space="preserve"> </w:t>
      </w:r>
    </w:p>
    <w:p w14:paraId="28CCBC27" w14:textId="77777777" w:rsidR="00961CFF" w:rsidRPr="00961CFF" w:rsidRDefault="00961CFF" w:rsidP="00961CFF">
      <w:pPr>
        <w:ind w:left="142"/>
        <w:rPr>
          <w:rFonts w:cstheme="minorHAnsi"/>
        </w:rPr>
      </w:pPr>
    </w:p>
    <w:p w14:paraId="15D560CE" w14:textId="35D15AA8" w:rsidR="004E41B0" w:rsidRDefault="004E41B0" w:rsidP="004E41B0">
      <w:pPr>
        <w:shd w:val="clear" w:color="auto" w:fill="E8EAED"/>
        <w:spacing w:line="90" w:lineRule="atLeast"/>
        <w:rPr>
          <w:rFonts w:ascii="Helvetica" w:hAnsi="Helvetica"/>
        </w:rPr>
      </w:pPr>
      <w:r>
        <w:rPr>
          <w:rFonts w:ascii="Helvetica" w:hAnsi="Helvetica"/>
        </w:rPr>
        <w:fldChar w:fldCharType="begin"/>
      </w:r>
      <w:r w:rsidR="006A40AA">
        <w:rPr>
          <w:rFonts w:ascii="Helvetica" w:hAnsi="Helvetica"/>
        </w:rPr>
        <w:instrText xml:space="preserve"> INCLUDEPICTURE "C:\\var\\folders\\k0\\jvtplv4s3j510fjftlf30k540000gp\\T\\com.microsoft.Word\\WebArchiveCopyPasteTempFiles\\cleardot.gif" \* MERGEFORMAT </w:instrText>
      </w:r>
      <w:r>
        <w:rPr>
          <w:rFonts w:ascii="Helvetica" w:hAnsi="Helvetica"/>
        </w:rPr>
        <w:fldChar w:fldCharType="separate"/>
      </w:r>
      <w:r>
        <w:rPr>
          <w:rFonts w:ascii="Helvetica" w:hAnsi="Helvetica"/>
          <w:noProof/>
        </w:rPr>
        <w:drawing>
          <wp:inline distT="0" distB="0" distL="0" distR="0" wp14:anchorId="6E0D3E65" wp14:editId="383743AE">
            <wp:extent cx="14605" cy="14605"/>
            <wp:effectExtent l="0" t="0" r="0" b="0"/>
            <wp:docPr id="9" name="Image 9" descr="/var/folders/k0/jvtplv4s3j510fjftlf30k540000gp/T/com.microsoft.Word/WebArchiveCopyPasteTempFil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k0/jvtplv4s3j510fjftlf30k540000gp/T/com.microsoft.Word/WebArchiveCopyPasteTempFiles/cleardot.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rPr>
          <w:rFonts w:ascii="Helvetica" w:hAnsi="Helvetica"/>
        </w:rPr>
        <w:fldChar w:fldCharType="end"/>
      </w:r>
    </w:p>
    <w:p w14:paraId="35EF7037" w14:textId="77777777" w:rsidR="004E41B0" w:rsidRDefault="004E41B0" w:rsidP="004E41B0"/>
    <w:p w14:paraId="50E8C446" w14:textId="77777777" w:rsidR="004E41B0" w:rsidRDefault="004E41B0" w:rsidP="000C1292">
      <w:pPr>
        <w:ind w:left="142"/>
        <w:jc w:val="both"/>
        <w:rPr>
          <w:sz w:val="22"/>
          <w:szCs w:val="22"/>
        </w:rPr>
      </w:pPr>
    </w:p>
    <w:p w14:paraId="14A11AB3" w14:textId="77777777" w:rsidR="000C1292" w:rsidRPr="000C1292" w:rsidRDefault="000C1292" w:rsidP="000C1292">
      <w:pPr>
        <w:ind w:left="142"/>
        <w:jc w:val="both"/>
        <w:rPr>
          <w:sz w:val="22"/>
          <w:szCs w:val="22"/>
        </w:rPr>
      </w:pPr>
    </w:p>
    <w:p w14:paraId="533D821F" w14:textId="77777777" w:rsidR="0072426E" w:rsidRPr="000C1292" w:rsidRDefault="0072426E" w:rsidP="0072426E">
      <w:pPr>
        <w:jc w:val="both"/>
        <w:rPr>
          <w:sz w:val="22"/>
          <w:szCs w:val="22"/>
        </w:rPr>
      </w:pPr>
    </w:p>
    <w:sectPr w:rsidR="0072426E" w:rsidRPr="000C1292" w:rsidSect="0047764A">
      <w:footerReference w:type="even" r:id="rId33"/>
      <w:footerReference w:type="default" r:id="rId3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84480" w14:textId="77777777" w:rsidR="002628EE" w:rsidRDefault="002628EE" w:rsidP="004211BC">
      <w:r>
        <w:separator/>
      </w:r>
    </w:p>
  </w:endnote>
  <w:endnote w:type="continuationSeparator" w:id="0">
    <w:p w14:paraId="7827628C" w14:textId="77777777" w:rsidR="002628EE" w:rsidRDefault="002628EE" w:rsidP="0042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tium Basic">
    <w:altName w:val="Calibri"/>
    <w:charset w:val="58"/>
    <w:family w:val="auto"/>
    <w:pitch w:val="variable"/>
    <w:sig w:usb0="A000007F" w:usb1="5000204A"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ple Chancery">
    <w:altName w:val="Arial"/>
    <w:charset w:val="B1"/>
    <w:family w:val="script"/>
    <w:pitch w:val="variable"/>
    <w:sig w:usb0="80000867" w:usb1="00000003" w:usb2="00000000" w:usb3="00000000" w:csb0="000001F3" w:csb1="00000000"/>
  </w:font>
  <w:font w:name="Lucida Sans Unicode">
    <w:panose1 w:val="020B0602030504020204"/>
    <w:charset w:val="00"/>
    <w:family w:val="swiss"/>
    <w:pitch w:val="variable"/>
    <w:sig w:usb0="80000AFF" w:usb1="0000396B" w:usb2="00000000" w:usb3="00000000" w:csb0="000000BF" w:csb1="00000000"/>
  </w:font>
  <w:font w:name="Avenir Medium">
    <w:altName w:val="Calibri"/>
    <w:charset w:val="00"/>
    <w:family w:val="auto"/>
    <w:pitch w:val="variable"/>
    <w:sig w:usb0="800000AF" w:usb1="5000204A" w:usb2="00000000" w:usb3="00000000" w:csb0="0000009B"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9C3E" w14:textId="77777777" w:rsidR="00E87A2B" w:rsidRDefault="00E87A2B" w:rsidP="0018520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E68F57E" w14:textId="77777777" w:rsidR="00E87A2B" w:rsidRDefault="00E87A2B" w:rsidP="00E87A2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3B12" w14:textId="77777777" w:rsidR="00E87A2B" w:rsidRDefault="00E87A2B" w:rsidP="0018520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0A06DC61" w14:textId="77777777" w:rsidR="00E87A2B" w:rsidRDefault="00E87A2B" w:rsidP="00E87A2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90B1E" w14:textId="77777777" w:rsidR="002628EE" w:rsidRDefault="002628EE" w:rsidP="004211BC">
      <w:r>
        <w:separator/>
      </w:r>
    </w:p>
  </w:footnote>
  <w:footnote w:type="continuationSeparator" w:id="0">
    <w:p w14:paraId="11EAD000" w14:textId="77777777" w:rsidR="002628EE" w:rsidRDefault="002628EE" w:rsidP="004211BC">
      <w:r>
        <w:continuationSeparator/>
      </w:r>
    </w:p>
  </w:footnote>
  <w:footnote w:id="1">
    <w:p w14:paraId="521D45AF" w14:textId="77777777" w:rsidR="004211BC" w:rsidRPr="00D5293D" w:rsidRDefault="004211BC" w:rsidP="004211BC">
      <w:pPr>
        <w:pStyle w:val="Notedebasdepage"/>
        <w:rPr>
          <w:sz w:val="16"/>
          <w:szCs w:val="16"/>
        </w:rPr>
      </w:pPr>
      <w:r w:rsidRPr="00D5293D">
        <w:rPr>
          <w:rStyle w:val="Appelnotedebasdep"/>
          <w:sz w:val="16"/>
          <w:szCs w:val="16"/>
        </w:rPr>
        <w:footnoteRef/>
      </w:r>
      <w:r w:rsidRPr="00D5293D">
        <w:rPr>
          <w:sz w:val="16"/>
          <w:szCs w:val="16"/>
        </w:rPr>
        <w:t xml:space="preserve"> ‘Abed en arabe signifie « esclave de Dieu ». Ce nom, pertinemment choisi, positionne le contexte oppressif politique, social et religieux.</w:t>
      </w:r>
    </w:p>
  </w:footnote>
  <w:footnote w:id="2">
    <w:p w14:paraId="48073233" w14:textId="77777777" w:rsidR="004211BC" w:rsidRPr="00D5293D" w:rsidRDefault="004211BC" w:rsidP="004211BC">
      <w:pPr>
        <w:pStyle w:val="Notedebasdepage"/>
        <w:rPr>
          <w:sz w:val="16"/>
          <w:szCs w:val="16"/>
        </w:rPr>
      </w:pPr>
      <w:r w:rsidRPr="00D5293D">
        <w:rPr>
          <w:rStyle w:val="Appelnotedebasdep"/>
          <w:sz w:val="16"/>
          <w:szCs w:val="16"/>
        </w:rPr>
        <w:footnoteRef/>
      </w:r>
      <w:r w:rsidRPr="00D5293D">
        <w:rPr>
          <w:sz w:val="16"/>
          <w:szCs w:val="16"/>
        </w:rPr>
        <w:t xml:space="preserve"> Ce complexe architectural religieux (mosquée et tombeau) fut édifié sur l’ordre du sultan ottoman Sélim 1</w:t>
      </w:r>
      <w:r w:rsidRPr="00D5293D">
        <w:rPr>
          <w:sz w:val="16"/>
          <w:szCs w:val="16"/>
          <w:vertAlign w:val="superscript"/>
        </w:rPr>
        <w:t>er</w:t>
      </w:r>
      <w:r w:rsidRPr="00D5293D">
        <w:rPr>
          <w:sz w:val="16"/>
          <w:szCs w:val="16"/>
        </w:rPr>
        <w:t xml:space="preserve"> juste après la conquête de la Syrie en 1516 à l’emplacement de la tombe d’Ibn ‘Arabî mort à Damas en 1240.</w:t>
      </w:r>
    </w:p>
  </w:footnote>
  <w:footnote w:id="3">
    <w:p w14:paraId="7BABD355" w14:textId="668EA5C5" w:rsidR="00605735" w:rsidRPr="00D5293D" w:rsidRDefault="00605735">
      <w:pPr>
        <w:pStyle w:val="Notedebasdepage"/>
        <w:rPr>
          <w:sz w:val="16"/>
          <w:szCs w:val="16"/>
        </w:rPr>
      </w:pPr>
      <w:r w:rsidRPr="00D5293D">
        <w:rPr>
          <w:rStyle w:val="Appelnotedebasdep"/>
          <w:sz w:val="16"/>
          <w:szCs w:val="16"/>
        </w:rPr>
        <w:footnoteRef/>
      </w:r>
      <w:r w:rsidRPr="00D5293D">
        <w:rPr>
          <w:sz w:val="16"/>
          <w:szCs w:val="16"/>
        </w:rPr>
        <w:t xml:space="preserve"> </w:t>
      </w:r>
      <w:r w:rsidR="00BE34DA" w:rsidRPr="00D5293D">
        <w:rPr>
          <w:sz w:val="16"/>
          <w:szCs w:val="16"/>
        </w:rPr>
        <w:t xml:space="preserve">Sur ce sujet : </w:t>
      </w:r>
      <w:r w:rsidRPr="00D5293D">
        <w:rPr>
          <w:sz w:val="16"/>
          <w:szCs w:val="16"/>
        </w:rPr>
        <w:t xml:space="preserve">Thomas Pierret, 2011, </w:t>
      </w:r>
      <w:r w:rsidRPr="00D5293D">
        <w:rPr>
          <w:i/>
          <w:iCs/>
          <w:sz w:val="16"/>
          <w:szCs w:val="16"/>
        </w:rPr>
        <w:t>Baas et Islam en Syrie</w:t>
      </w:r>
      <w:r w:rsidRPr="00D5293D">
        <w:rPr>
          <w:sz w:val="16"/>
          <w:szCs w:val="16"/>
        </w:rPr>
        <w:t>, Paris, PUF.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3CB0"/>
    <w:multiLevelType w:val="hybridMultilevel"/>
    <w:tmpl w:val="909AE0E0"/>
    <w:lvl w:ilvl="0" w:tplc="05946A30">
      <w:numFmt w:val="bullet"/>
      <w:lvlText w:val="-"/>
      <w:lvlJc w:val="left"/>
      <w:pPr>
        <w:ind w:left="502" w:hanging="360"/>
      </w:pPr>
      <w:rPr>
        <w:rFonts w:ascii="Calibri" w:eastAsiaTheme="minorHAnsi" w:hAnsi="Calibri" w:cs="Calibr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15:restartNumberingAfterBreak="0">
    <w:nsid w:val="0E28479F"/>
    <w:multiLevelType w:val="hybridMultilevel"/>
    <w:tmpl w:val="D792B5A6"/>
    <w:lvl w:ilvl="0" w:tplc="4178026A">
      <w:start w:val="2"/>
      <w:numFmt w:val="bullet"/>
      <w:lvlText w:val="-"/>
      <w:lvlJc w:val="left"/>
      <w:pPr>
        <w:ind w:left="720" w:hanging="360"/>
      </w:pPr>
      <w:rPr>
        <w:rFonts w:ascii="Gentium Basic" w:eastAsia="Arial Unicode MS" w:hAnsi="Gentium Basic"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CE2A56"/>
    <w:multiLevelType w:val="hybridMultilevel"/>
    <w:tmpl w:val="A4EA1AEE"/>
    <w:lvl w:ilvl="0" w:tplc="4178026A">
      <w:start w:val="2"/>
      <w:numFmt w:val="bullet"/>
      <w:lvlText w:val="-"/>
      <w:lvlJc w:val="left"/>
      <w:pPr>
        <w:ind w:left="862" w:hanging="360"/>
      </w:pPr>
      <w:rPr>
        <w:rFonts w:ascii="Gentium Basic" w:eastAsia="Arial Unicode MS" w:hAnsi="Gentium Basic" w:cs="Arial Unicode M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522A52AA"/>
    <w:multiLevelType w:val="hybridMultilevel"/>
    <w:tmpl w:val="FDFA04E2"/>
    <w:lvl w:ilvl="0" w:tplc="05946A30">
      <w:numFmt w:val="bullet"/>
      <w:lvlText w:val="-"/>
      <w:lvlJc w:val="left"/>
      <w:pPr>
        <w:ind w:left="502" w:hanging="360"/>
      </w:pPr>
      <w:rPr>
        <w:rFonts w:ascii="Calibri" w:eastAsiaTheme="minorHAnsi" w:hAnsi="Calibri" w:cs="Calibr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BC"/>
    <w:rsid w:val="000034C1"/>
    <w:rsid w:val="0003513E"/>
    <w:rsid w:val="00063C9F"/>
    <w:rsid w:val="000B48BA"/>
    <w:rsid w:val="000C1292"/>
    <w:rsid w:val="000C3664"/>
    <w:rsid w:val="000E08B7"/>
    <w:rsid w:val="00102EA1"/>
    <w:rsid w:val="00130E8F"/>
    <w:rsid w:val="00173CB7"/>
    <w:rsid w:val="001742AC"/>
    <w:rsid w:val="001853B1"/>
    <w:rsid w:val="001A1CD9"/>
    <w:rsid w:val="001B2344"/>
    <w:rsid w:val="001D43DB"/>
    <w:rsid w:val="001D627A"/>
    <w:rsid w:val="001F66F5"/>
    <w:rsid w:val="002078F3"/>
    <w:rsid w:val="002628EE"/>
    <w:rsid w:val="002718DE"/>
    <w:rsid w:val="0027580A"/>
    <w:rsid w:val="00290889"/>
    <w:rsid w:val="00292235"/>
    <w:rsid w:val="002B6B46"/>
    <w:rsid w:val="002C0980"/>
    <w:rsid w:val="00304A09"/>
    <w:rsid w:val="00305C3B"/>
    <w:rsid w:val="003402AC"/>
    <w:rsid w:val="003507ED"/>
    <w:rsid w:val="00354F68"/>
    <w:rsid w:val="00364B76"/>
    <w:rsid w:val="003670E3"/>
    <w:rsid w:val="003922F7"/>
    <w:rsid w:val="003C6F56"/>
    <w:rsid w:val="003D1266"/>
    <w:rsid w:val="003D4A6D"/>
    <w:rsid w:val="003E3BB0"/>
    <w:rsid w:val="003F5D6C"/>
    <w:rsid w:val="00407A2E"/>
    <w:rsid w:val="004211BC"/>
    <w:rsid w:val="004455C7"/>
    <w:rsid w:val="00457498"/>
    <w:rsid w:val="0047764A"/>
    <w:rsid w:val="00496C09"/>
    <w:rsid w:val="004E41B0"/>
    <w:rsid w:val="004F34F8"/>
    <w:rsid w:val="00575294"/>
    <w:rsid w:val="005C1C8F"/>
    <w:rsid w:val="005C6E08"/>
    <w:rsid w:val="00605735"/>
    <w:rsid w:val="00621391"/>
    <w:rsid w:val="00640168"/>
    <w:rsid w:val="00666607"/>
    <w:rsid w:val="006706FC"/>
    <w:rsid w:val="00671056"/>
    <w:rsid w:val="006A22BF"/>
    <w:rsid w:val="006A40AA"/>
    <w:rsid w:val="006D26F7"/>
    <w:rsid w:val="00707AE4"/>
    <w:rsid w:val="0072426E"/>
    <w:rsid w:val="0073073B"/>
    <w:rsid w:val="007562C2"/>
    <w:rsid w:val="00772D14"/>
    <w:rsid w:val="00777B27"/>
    <w:rsid w:val="0078201E"/>
    <w:rsid w:val="00787DCF"/>
    <w:rsid w:val="007D740C"/>
    <w:rsid w:val="007D7A9C"/>
    <w:rsid w:val="00841EF4"/>
    <w:rsid w:val="00844D68"/>
    <w:rsid w:val="0086697B"/>
    <w:rsid w:val="00875FEE"/>
    <w:rsid w:val="00877B59"/>
    <w:rsid w:val="008D4B6B"/>
    <w:rsid w:val="008E1E46"/>
    <w:rsid w:val="009127C5"/>
    <w:rsid w:val="0091508F"/>
    <w:rsid w:val="00961CFF"/>
    <w:rsid w:val="0097173D"/>
    <w:rsid w:val="00973986"/>
    <w:rsid w:val="0097552E"/>
    <w:rsid w:val="00980444"/>
    <w:rsid w:val="009B2E15"/>
    <w:rsid w:val="009E2113"/>
    <w:rsid w:val="00A00870"/>
    <w:rsid w:val="00A11535"/>
    <w:rsid w:val="00A85D81"/>
    <w:rsid w:val="00AC34F4"/>
    <w:rsid w:val="00AC3FF6"/>
    <w:rsid w:val="00AD34D5"/>
    <w:rsid w:val="00AE20DB"/>
    <w:rsid w:val="00AE530B"/>
    <w:rsid w:val="00B15659"/>
    <w:rsid w:val="00B51033"/>
    <w:rsid w:val="00B67767"/>
    <w:rsid w:val="00B8113F"/>
    <w:rsid w:val="00B94349"/>
    <w:rsid w:val="00BA58E8"/>
    <w:rsid w:val="00BC209A"/>
    <w:rsid w:val="00BC44D6"/>
    <w:rsid w:val="00BD0CB8"/>
    <w:rsid w:val="00BE34DA"/>
    <w:rsid w:val="00BE5455"/>
    <w:rsid w:val="00C03B14"/>
    <w:rsid w:val="00C24105"/>
    <w:rsid w:val="00C31F0B"/>
    <w:rsid w:val="00C36709"/>
    <w:rsid w:val="00C42B65"/>
    <w:rsid w:val="00C45E64"/>
    <w:rsid w:val="00C61C63"/>
    <w:rsid w:val="00C73BAB"/>
    <w:rsid w:val="00C966E8"/>
    <w:rsid w:val="00CA787A"/>
    <w:rsid w:val="00CD4311"/>
    <w:rsid w:val="00CD4A51"/>
    <w:rsid w:val="00CF0DE9"/>
    <w:rsid w:val="00CF65CC"/>
    <w:rsid w:val="00D1080E"/>
    <w:rsid w:val="00D20856"/>
    <w:rsid w:val="00D21BE3"/>
    <w:rsid w:val="00D3357A"/>
    <w:rsid w:val="00D35138"/>
    <w:rsid w:val="00D40D33"/>
    <w:rsid w:val="00D45883"/>
    <w:rsid w:val="00D5293D"/>
    <w:rsid w:val="00D64F98"/>
    <w:rsid w:val="00DA5D5B"/>
    <w:rsid w:val="00DB0278"/>
    <w:rsid w:val="00DB1F4E"/>
    <w:rsid w:val="00DF221B"/>
    <w:rsid w:val="00E01B6B"/>
    <w:rsid w:val="00E5444F"/>
    <w:rsid w:val="00E7625C"/>
    <w:rsid w:val="00E80FEC"/>
    <w:rsid w:val="00E87A2B"/>
    <w:rsid w:val="00E9523F"/>
    <w:rsid w:val="00EB564A"/>
    <w:rsid w:val="00EB5815"/>
    <w:rsid w:val="00EB6933"/>
    <w:rsid w:val="00F205C1"/>
    <w:rsid w:val="00F4297C"/>
    <w:rsid w:val="00F7766C"/>
    <w:rsid w:val="00F94028"/>
    <w:rsid w:val="00FE1CF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917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71056"/>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4211BC"/>
    <w:rPr>
      <w:rFonts w:asciiTheme="minorHAnsi" w:eastAsiaTheme="minorHAnsi" w:hAnsiTheme="minorHAnsi" w:cstheme="minorBidi"/>
      <w:lang w:eastAsia="en-US"/>
    </w:rPr>
  </w:style>
  <w:style w:type="character" w:customStyle="1" w:styleId="NotedebasdepageCar">
    <w:name w:val="Note de bas de page Car"/>
    <w:basedOn w:val="Policepardfaut"/>
    <w:link w:val="Notedebasdepage"/>
    <w:uiPriority w:val="99"/>
    <w:rsid w:val="004211BC"/>
  </w:style>
  <w:style w:type="character" w:styleId="Appelnotedebasdep">
    <w:name w:val="footnote reference"/>
    <w:basedOn w:val="Policepardfaut"/>
    <w:uiPriority w:val="99"/>
    <w:unhideWhenUsed/>
    <w:rsid w:val="004211BC"/>
    <w:rPr>
      <w:vertAlign w:val="superscript"/>
    </w:rPr>
  </w:style>
  <w:style w:type="character" w:styleId="Lienhypertexte">
    <w:name w:val="Hyperlink"/>
    <w:basedOn w:val="Policepardfaut"/>
    <w:uiPriority w:val="99"/>
    <w:unhideWhenUsed/>
    <w:rsid w:val="00D1080E"/>
    <w:rPr>
      <w:color w:val="0000FF"/>
      <w:u w:val="single"/>
    </w:rPr>
  </w:style>
  <w:style w:type="character" w:styleId="Lienhypertextesuivivisit">
    <w:name w:val="FollowedHyperlink"/>
    <w:basedOn w:val="Policepardfaut"/>
    <w:uiPriority w:val="99"/>
    <w:semiHidden/>
    <w:unhideWhenUsed/>
    <w:rsid w:val="00B15659"/>
    <w:rPr>
      <w:color w:val="954F72" w:themeColor="followedHyperlink"/>
      <w:u w:val="single"/>
    </w:rPr>
  </w:style>
  <w:style w:type="paragraph" w:styleId="Pieddepage">
    <w:name w:val="footer"/>
    <w:basedOn w:val="Normal"/>
    <w:link w:val="PieddepageCar"/>
    <w:uiPriority w:val="99"/>
    <w:unhideWhenUsed/>
    <w:rsid w:val="00E87A2B"/>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E87A2B"/>
  </w:style>
  <w:style w:type="character" w:styleId="Numrodepage">
    <w:name w:val="page number"/>
    <w:basedOn w:val="Policepardfaut"/>
    <w:uiPriority w:val="99"/>
    <w:semiHidden/>
    <w:unhideWhenUsed/>
    <w:rsid w:val="00E87A2B"/>
  </w:style>
  <w:style w:type="paragraph" w:styleId="Paragraphedeliste">
    <w:name w:val="List Paragraph"/>
    <w:basedOn w:val="Normal"/>
    <w:uiPriority w:val="34"/>
    <w:qFormat/>
    <w:rsid w:val="0072426E"/>
    <w:pPr>
      <w:ind w:left="720"/>
      <w:contextualSpacing/>
    </w:pPr>
    <w:rPr>
      <w:rFonts w:asciiTheme="minorHAnsi" w:eastAsiaTheme="minorHAnsi" w:hAnsiTheme="minorHAnsi" w:cstheme="minorBidi"/>
      <w:lang w:eastAsia="en-US"/>
    </w:rPr>
  </w:style>
  <w:style w:type="character" w:styleId="Mentionnonrsolue">
    <w:name w:val="Unresolved Mention"/>
    <w:basedOn w:val="Policepardfaut"/>
    <w:uiPriority w:val="99"/>
    <w:rsid w:val="0072426E"/>
    <w:rPr>
      <w:color w:val="808080"/>
      <w:shd w:val="clear" w:color="auto" w:fill="E6E6E6"/>
    </w:rPr>
  </w:style>
  <w:style w:type="paragraph" w:styleId="En-tte">
    <w:name w:val="header"/>
    <w:basedOn w:val="Normal"/>
    <w:link w:val="En-tteCar"/>
    <w:uiPriority w:val="99"/>
    <w:unhideWhenUsed/>
    <w:rsid w:val="00BC44D6"/>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BC44D6"/>
  </w:style>
  <w:style w:type="character" w:styleId="Accentuation">
    <w:name w:val="Emphasis"/>
    <w:basedOn w:val="Policepardfaut"/>
    <w:uiPriority w:val="20"/>
    <w:qFormat/>
    <w:rsid w:val="00875FEE"/>
    <w:rPr>
      <w:i/>
      <w:iCs/>
    </w:rPr>
  </w:style>
  <w:style w:type="character" w:customStyle="1" w:styleId="apple-converted-space">
    <w:name w:val="apple-converted-space"/>
    <w:basedOn w:val="Policepardfaut"/>
    <w:rsid w:val="00FE1CF7"/>
  </w:style>
  <w:style w:type="paragraph" w:styleId="NormalWeb">
    <w:name w:val="Normal (Web)"/>
    <w:basedOn w:val="Normal"/>
    <w:uiPriority w:val="99"/>
    <w:semiHidden/>
    <w:unhideWhenUsed/>
    <w:rsid w:val="006710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43">
      <w:bodyDiv w:val="1"/>
      <w:marLeft w:val="0"/>
      <w:marRight w:val="0"/>
      <w:marTop w:val="0"/>
      <w:marBottom w:val="0"/>
      <w:divBdr>
        <w:top w:val="none" w:sz="0" w:space="0" w:color="auto"/>
        <w:left w:val="none" w:sz="0" w:space="0" w:color="auto"/>
        <w:bottom w:val="none" w:sz="0" w:space="0" w:color="auto"/>
        <w:right w:val="none" w:sz="0" w:space="0" w:color="auto"/>
      </w:divBdr>
    </w:div>
    <w:div w:id="208109019">
      <w:bodyDiv w:val="1"/>
      <w:marLeft w:val="0"/>
      <w:marRight w:val="0"/>
      <w:marTop w:val="0"/>
      <w:marBottom w:val="0"/>
      <w:divBdr>
        <w:top w:val="none" w:sz="0" w:space="0" w:color="auto"/>
        <w:left w:val="none" w:sz="0" w:space="0" w:color="auto"/>
        <w:bottom w:val="none" w:sz="0" w:space="0" w:color="auto"/>
        <w:right w:val="none" w:sz="0" w:space="0" w:color="auto"/>
      </w:divBdr>
      <w:divsChild>
        <w:div w:id="1425682709">
          <w:marLeft w:val="0"/>
          <w:marRight w:val="0"/>
          <w:marTop w:val="0"/>
          <w:marBottom w:val="0"/>
          <w:divBdr>
            <w:top w:val="none" w:sz="0" w:space="0" w:color="auto"/>
            <w:left w:val="none" w:sz="0" w:space="0" w:color="auto"/>
            <w:bottom w:val="none" w:sz="0" w:space="0" w:color="auto"/>
            <w:right w:val="none" w:sz="0" w:space="0" w:color="auto"/>
          </w:divBdr>
        </w:div>
        <w:div w:id="100347072">
          <w:marLeft w:val="0"/>
          <w:marRight w:val="0"/>
          <w:marTop w:val="0"/>
          <w:marBottom w:val="0"/>
          <w:divBdr>
            <w:top w:val="none" w:sz="0" w:space="0" w:color="auto"/>
            <w:left w:val="none" w:sz="0" w:space="0" w:color="auto"/>
            <w:bottom w:val="none" w:sz="0" w:space="0" w:color="auto"/>
            <w:right w:val="none" w:sz="0" w:space="0" w:color="auto"/>
          </w:divBdr>
        </w:div>
        <w:div w:id="1445420496">
          <w:marLeft w:val="0"/>
          <w:marRight w:val="0"/>
          <w:marTop w:val="0"/>
          <w:marBottom w:val="0"/>
          <w:divBdr>
            <w:top w:val="none" w:sz="0" w:space="0" w:color="auto"/>
            <w:left w:val="none" w:sz="0" w:space="0" w:color="auto"/>
            <w:bottom w:val="none" w:sz="0" w:space="0" w:color="auto"/>
            <w:right w:val="none" w:sz="0" w:space="0" w:color="auto"/>
          </w:divBdr>
        </w:div>
        <w:div w:id="181865664">
          <w:marLeft w:val="0"/>
          <w:marRight w:val="0"/>
          <w:marTop w:val="0"/>
          <w:marBottom w:val="0"/>
          <w:divBdr>
            <w:top w:val="none" w:sz="0" w:space="0" w:color="auto"/>
            <w:left w:val="none" w:sz="0" w:space="0" w:color="auto"/>
            <w:bottom w:val="none" w:sz="0" w:space="0" w:color="auto"/>
            <w:right w:val="none" w:sz="0" w:space="0" w:color="auto"/>
          </w:divBdr>
        </w:div>
        <w:div w:id="1079671771">
          <w:marLeft w:val="0"/>
          <w:marRight w:val="0"/>
          <w:marTop w:val="0"/>
          <w:marBottom w:val="0"/>
          <w:divBdr>
            <w:top w:val="none" w:sz="0" w:space="0" w:color="auto"/>
            <w:left w:val="none" w:sz="0" w:space="0" w:color="auto"/>
            <w:bottom w:val="none" w:sz="0" w:space="0" w:color="auto"/>
            <w:right w:val="none" w:sz="0" w:space="0" w:color="auto"/>
          </w:divBdr>
        </w:div>
        <w:div w:id="581330545">
          <w:marLeft w:val="0"/>
          <w:marRight w:val="0"/>
          <w:marTop w:val="0"/>
          <w:marBottom w:val="0"/>
          <w:divBdr>
            <w:top w:val="none" w:sz="0" w:space="0" w:color="auto"/>
            <w:left w:val="none" w:sz="0" w:space="0" w:color="auto"/>
            <w:bottom w:val="none" w:sz="0" w:space="0" w:color="auto"/>
            <w:right w:val="none" w:sz="0" w:space="0" w:color="auto"/>
          </w:divBdr>
        </w:div>
        <w:div w:id="710350872">
          <w:marLeft w:val="0"/>
          <w:marRight w:val="0"/>
          <w:marTop w:val="0"/>
          <w:marBottom w:val="0"/>
          <w:divBdr>
            <w:top w:val="none" w:sz="0" w:space="0" w:color="auto"/>
            <w:left w:val="none" w:sz="0" w:space="0" w:color="auto"/>
            <w:bottom w:val="none" w:sz="0" w:space="0" w:color="auto"/>
            <w:right w:val="none" w:sz="0" w:space="0" w:color="auto"/>
          </w:divBdr>
        </w:div>
        <w:div w:id="1384256063">
          <w:marLeft w:val="0"/>
          <w:marRight w:val="0"/>
          <w:marTop w:val="0"/>
          <w:marBottom w:val="0"/>
          <w:divBdr>
            <w:top w:val="none" w:sz="0" w:space="0" w:color="auto"/>
            <w:left w:val="none" w:sz="0" w:space="0" w:color="auto"/>
            <w:bottom w:val="none" w:sz="0" w:space="0" w:color="auto"/>
            <w:right w:val="none" w:sz="0" w:space="0" w:color="auto"/>
          </w:divBdr>
        </w:div>
      </w:divsChild>
    </w:div>
    <w:div w:id="391464244">
      <w:bodyDiv w:val="1"/>
      <w:marLeft w:val="0"/>
      <w:marRight w:val="0"/>
      <w:marTop w:val="0"/>
      <w:marBottom w:val="0"/>
      <w:divBdr>
        <w:top w:val="none" w:sz="0" w:space="0" w:color="auto"/>
        <w:left w:val="none" w:sz="0" w:space="0" w:color="auto"/>
        <w:bottom w:val="none" w:sz="0" w:space="0" w:color="auto"/>
        <w:right w:val="none" w:sz="0" w:space="0" w:color="auto"/>
      </w:divBdr>
      <w:divsChild>
        <w:div w:id="2056392669">
          <w:marLeft w:val="0"/>
          <w:marRight w:val="0"/>
          <w:marTop w:val="0"/>
          <w:marBottom w:val="0"/>
          <w:divBdr>
            <w:top w:val="none" w:sz="0" w:space="0" w:color="auto"/>
            <w:left w:val="none" w:sz="0" w:space="0" w:color="auto"/>
            <w:bottom w:val="none" w:sz="0" w:space="0" w:color="auto"/>
            <w:right w:val="none" w:sz="0" w:space="0" w:color="auto"/>
          </w:divBdr>
        </w:div>
        <w:div w:id="355737026">
          <w:marLeft w:val="0"/>
          <w:marRight w:val="0"/>
          <w:marTop w:val="0"/>
          <w:marBottom w:val="0"/>
          <w:divBdr>
            <w:top w:val="none" w:sz="0" w:space="0" w:color="auto"/>
            <w:left w:val="none" w:sz="0" w:space="0" w:color="auto"/>
            <w:bottom w:val="none" w:sz="0" w:space="0" w:color="auto"/>
            <w:right w:val="none" w:sz="0" w:space="0" w:color="auto"/>
          </w:divBdr>
        </w:div>
        <w:div w:id="709230812">
          <w:marLeft w:val="0"/>
          <w:marRight w:val="0"/>
          <w:marTop w:val="0"/>
          <w:marBottom w:val="0"/>
          <w:divBdr>
            <w:top w:val="none" w:sz="0" w:space="0" w:color="auto"/>
            <w:left w:val="none" w:sz="0" w:space="0" w:color="auto"/>
            <w:bottom w:val="none" w:sz="0" w:space="0" w:color="auto"/>
            <w:right w:val="none" w:sz="0" w:space="0" w:color="auto"/>
          </w:divBdr>
        </w:div>
        <w:div w:id="406879461">
          <w:marLeft w:val="0"/>
          <w:marRight w:val="0"/>
          <w:marTop w:val="0"/>
          <w:marBottom w:val="0"/>
          <w:divBdr>
            <w:top w:val="none" w:sz="0" w:space="0" w:color="auto"/>
            <w:left w:val="none" w:sz="0" w:space="0" w:color="auto"/>
            <w:bottom w:val="none" w:sz="0" w:space="0" w:color="auto"/>
            <w:right w:val="none" w:sz="0" w:space="0" w:color="auto"/>
          </w:divBdr>
          <w:divsChild>
            <w:div w:id="1635673449">
              <w:marLeft w:val="0"/>
              <w:marRight w:val="0"/>
              <w:marTop w:val="0"/>
              <w:marBottom w:val="0"/>
              <w:divBdr>
                <w:top w:val="none" w:sz="0" w:space="0" w:color="auto"/>
                <w:left w:val="none" w:sz="0" w:space="0" w:color="auto"/>
                <w:bottom w:val="none" w:sz="0" w:space="0" w:color="auto"/>
                <w:right w:val="none" w:sz="0" w:space="0" w:color="auto"/>
              </w:divBdr>
              <w:divsChild>
                <w:div w:id="710765338">
                  <w:marLeft w:val="0"/>
                  <w:marRight w:val="0"/>
                  <w:marTop w:val="0"/>
                  <w:marBottom w:val="0"/>
                  <w:divBdr>
                    <w:top w:val="none" w:sz="0" w:space="0" w:color="auto"/>
                    <w:left w:val="none" w:sz="0" w:space="0" w:color="auto"/>
                    <w:bottom w:val="none" w:sz="0" w:space="0" w:color="auto"/>
                    <w:right w:val="none" w:sz="0" w:space="0" w:color="auto"/>
                  </w:divBdr>
                  <w:divsChild>
                    <w:div w:id="953637705">
                      <w:marLeft w:val="0"/>
                      <w:marRight w:val="0"/>
                      <w:marTop w:val="120"/>
                      <w:marBottom w:val="0"/>
                      <w:divBdr>
                        <w:top w:val="none" w:sz="0" w:space="0" w:color="auto"/>
                        <w:left w:val="none" w:sz="0" w:space="0" w:color="auto"/>
                        <w:bottom w:val="none" w:sz="0" w:space="0" w:color="auto"/>
                        <w:right w:val="none" w:sz="0" w:space="0" w:color="auto"/>
                      </w:divBdr>
                      <w:divsChild>
                        <w:div w:id="219874946">
                          <w:marLeft w:val="0"/>
                          <w:marRight w:val="0"/>
                          <w:marTop w:val="0"/>
                          <w:marBottom w:val="0"/>
                          <w:divBdr>
                            <w:top w:val="none" w:sz="0" w:space="0" w:color="auto"/>
                            <w:left w:val="none" w:sz="0" w:space="0" w:color="auto"/>
                            <w:bottom w:val="none" w:sz="0" w:space="0" w:color="auto"/>
                            <w:right w:val="none" w:sz="0" w:space="0" w:color="auto"/>
                          </w:divBdr>
                          <w:divsChild>
                            <w:div w:id="1912277443">
                              <w:marLeft w:val="0"/>
                              <w:marRight w:val="0"/>
                              <w:marTop w:val="0"/>
                              <w:marBottom w:val="0"/>
                              <w:divBdr>
                                <w:top w:val="none" w:sz="0" w:space="0" w:color="auto"/>
                                <w:left w:val="none" w:sz="0" w:space="0" w:color="auto"/>
                                <w:bottom w:val="none" w:sz="0" w:space="0" w:color="auto"/>
                                <w:right w:val="none" w:sz="0" w:space="0" w:color="auto"/>
                              </w:divBdr>
                              <w:divsChild>
                                <w:div w:id="211187249">
                                  <w:marLeft w:val="0"/>
                                  <w:marRight w:val="0"/>
                                  <w:marTop w:val="0"/>
                                  <w:marBottom w:val="0"/>
                                  <w:divBdr>
                                    <w:top w:val="none" w:sz="0" w:space="0" w:color="auto"/>
                                    <w:left w:val="none" w:sz="0" w:space="0" w:color="auto"/>
                                    <w:bottom w:val="none" w:sz="0" w:space="0" w:color="auto"/>
                                    <w:right w:val="none" w:sz="0" w:space="0" w:color="auto"/>
                                  </w:divBdr>
                                </w:div>
                                <w:div w:id="1778600035">
                                  <w:marLeft w:val="0"/>
                                  <w:marRight w:val="0"/>
                                  <w:marTop w:val="0"/>
                                  <w:marBottom w:val="0"/>
                                  <w:divBdr>
                                    <w:top w:val="none" w:sz="0" w:space="0" w:color="auto"/>
                                    <w:left w:val="none" w:sz="0" w:space="0" w:color="auto"/>
                                    <w:bottom w:val="none" w:sz="0" w:space="0" w:color="auto"/>
                                    <w:right w:val="none" w:sz="0" w:space="0" w:color="auto"/>
                                  </w:divBdr>
                                </w:div>
                                <w:div w:id="586616375">
                                  <w:marLeft w:val="0"/>
                                  <w:marRight w:val="0"/>
                                  <w:marTop w:val="0"/>
                                  <w:marBottom w:val="0"/>
                                  <w:divBdr>
                                    <w:top w:val="none" w:sz="0" w:space="0" w:color="auto"/>
                                    <w:left w:val="none" w:sz="0" w:space="0" w:color="auto"/>
                                    <w:bottom w:val="none" w:sz="0" w:space="0" w:color="auto"/>
                                    <w:right w:val="none" w:sz="0" w:space="0" w:color="auto"/>
                                  </w:divBdr>
                                </w:div>
                                <w:div w:id="1324433236">
                                  <w:marLeft w:val="0"/>
                                  <w:marRight w:val="0"/>
                                  <w:marTop w:val="0"/>
                                  <w:marBottom w:val="0"/>
                                  <w:divBdr>
                                    <w:top w:val="none" w:sz="0" w:space="0" w:color="auto"/>
                                    <w:left w:val="none" w:sz="0" w:space="0" w:color="auto"/>
                                    <w:bottom w:val="none" w:sz="0" w:space="0" w:color="auto"/>
                                    <w:right w:val="none" w:sz="0" w:space="0" w:color="auto"/>
                                  </w:divBdr>
                                </w:div>
                                <w:div w:id="246691424">
                                  <w:marLeft w:val="0"/>
                                  <w:marRight w:val="0"/>
                                  <w:marTop w:val="0"/>
                                  <w:marBottom w:val="0"/>
                                  <w:divBdr>
                                    <w:top w:val="none" w:sz="0" w:space="0" w:color="auto"/>
                                    <w:left w:val="none" w:sz="0" w:space="0" w:color="auto"/>
                                    <w:bottom w:val="none" w:sz="0" w:space="0" w:color="auto"/>
                                    <w:right w:val="none" w:sz="0" w:space="0" w:color="auto"/>
                                  </w:divBdr>
                                </w:div>
                                <w:div w:id="416950242">
                                  <w:marLeft w:val="0"/>
                                  <w:marRight w:val="0"/>
                                  <w:marTop w:val="0"/>
                                  <w:marBottom w:val="0"/>
                                  <w:divBdr>
                                    <w:top w:val="none" w:sz="0" w:space="0" w:color="auto"/>
                                    <w:left w:val="none" w:sz="0" w:space="0" w:color="auto"/>
                                    <w:bottom w:val="none" w:sz="0" w:space="0" w:color="auto"/>
                                    <w:right w:val="none" w:sz="0" w:space="0" w:color="auto"/>
                                  </w:divBdr>
                                </w:div>
                                <w:div w:id="589116712">
                                  <w:marLeft w:val="0"/>
                                  <w:marRight w:val="0"/>
                                  <w:marTop w:val="0"/>
                                  <w:marBottom w:val="0"/>
                                  <w:divBdr>
                                    <w:top w:val="none" w:sz="0" w:space="0" w:color="auto"/>
                                    <w:left w:val="none" w:sz="0" w:space="0" w:color="auto"/>
                                    <w:bottom w:val="none" w:sz="0" w:space="0" w:color="auto"/>
                                    <w:right w:val="none" w:sz="0" w:space="0" w:color="auto"/>
                                  </w:divBdr>
                                </w:div>
                                <w:div w:id="1360545243">
                                  <w:marLeft w:val="0"/>
                                  <w:marRight w:val="0"/>
                                  <w:marTop w:val="30"/>
                                  <w:marBottom w:val="0"/>
                                  <w:divBdr>
                                    <w:top w:val="none" w:sz="0" w:space="0" w:color="auto"/>
                                    <w:left w:val="none" w:sz="0" w:space="0" w:color="auto"/>
                                    <w:bottom w:val="none" w:sz="0" w:space="0" w:color="auto"/>
                                    <w:right w:val="none" w:sz="0" w:space="0" w:color="auto"/>
                                  </w:divBdr>
                                  <w:divsChild>
                                    <w:div w:id="14405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875817">
      <w:bodyDiv w:val="1"/>
      <w:marLeft w:val="0"/>
      <w:marRight w:val="0"/>
      <w:marTop w:val="0"/>
      <w:marBottom w:val="0"/>
      <w:divBdr>
        <w:top w:val="none" w:sz="0" w:space="0" w:color="auto"/>
        <w:left w:val="none" w:sz="0" w:space="0" w:color="auto"/>
        <w:bottom w:val="none" w:sz="0" w:space="0" w:color="auto"/>
        <w:right w:val="none" w:sz="0" w:space="0" w:color="auto"/>
      </w:divBdr>
    </w:div>
    <w:div w:id="777137082">
      <w:bodyDiv w:val="1"/>
      <w:marLeft w:val="0"/>
      <w:marRight w:val="0"/>
      <w:marTop w:val="0"/>
      <w:marBottom w:val="0"/>
      <w:divBdr>
        <w:top w:val="none" w:sz="0" w:space="0" w:color="auto"/>
        <w:left w:val="none" w:sz="0" w:space="0" w:color="auto"/>
        <w:bottom w:val="none" w:sz="0" w:space="0" w:color="auto"/>
        <w:right w:val="none" w:sz="0" w:space="0" w:color="auto"/>
      </w:divBdr>
    </w:div>
    <w:div w:id="894967504">
      <w:bodyDiv w:val="1"/>
      <w:marLeft w:val="0"/>
      <w:marRight w:val="0"/>
      <w:marTop w:val="0"/>
      <w:marBottom w:val="0"/>
      <w:divBdr>
        <w:top w:val="none" w:sz="0" w:space="0" w:color="auto"/>
        <w:left w:val="none" w:sz="0" w:space="0" w:color="auto"/>
        <w:bottom w:val="none" w:sz="0" w:space="0" w:color="auto"/>
        <w:right w:val="none" w:sz="0" w:space="0" w:color="auto"/>
      </w:divBdr>
    </w:div>
    <w:div w:id="1097483331">
      <w:bodyDiv w:val="1"/>
      <w:marLeft w:val="0"/>
      <w:marRight w:val="0"/>
      <w:marTop w:val="0"/>
      <w:marBottom w:val="0"/>
      <w:divBdr>
        <w:top w:val="none" w:sz="0" w:space="0" w:color="auto"/>
        <w:left w:val="none" w:sz="0" w:space="0" w:color="auto"/>
        <w:bottom w:val="none" w:sz="0" w:space="0" w:color="auto"/>
        <w:right w:val="none" w:sz="0" w:space="0" w:color="auto"/>
      </w:divBdr>
    </w:div>
    <w:div w:id="1388528484">
      <w:bodyDiv w:val="1"/>
      <w:marLeft w:val="0"/>
      <w:marRight w:val="0"/>
      <w:marTop w:val="0"/>
      <w:marBottom w:val="0"/>
      <w:divBdr>
        <w:top w:val="none" w:sz="0" w:space="0" w:color="auto"/>
        <w:left w:val="none" w:sz="0" w:space="0" w:color="auto"/>
        <w:bottom w:val="none" w:sz="0" w:space="0" w:color="auto"/>
        <w:right w:val="none" w:sz="0" w:space="0" w:color="auto"/>
      </w:divBdr>
    </w:div>
    <w:div w:id="1504472106">
      <w:bodyDiv w:val="1"/>
      <w:marLeft w:val="0"/>
      <w:marRight w:val="0"/>
      <w:marTop w:val="0"/>
      <w:marBottom w:val="0"/>
      <w:divBdr>
        <w:top w:val="none" w:sz="0" w:space="0" w:color="auto"/>
        <w:left w:val="none" w:sz="0" w:space="0" w:color="auto"/>
        <w:bottom w:val="none" w:sz="0" w:space="0" w:color="auto"/>
        <w:right w:val="none" w:sz="0" w:space="0" w:color="auto"/>
      </w:divBdr>
    </w:div>
    <w:div w:id="1710912044">
      <w:bodyDiv w:val="1"/>
      <w:marLeft w:val="0"/>
      <w:marRight w:val="0"/>
      <w:marTop w:val="0"/>
      <w:marBottom w:val="0"/>
      <w:divBdr>
        <w:top w:val="none" w:sz="0" w:space="0" w:color="auto"/>
        <w:left w:val="none" w:sz="0" w:space="0" w:color="auto"/>
        <w:bottom w:val="none" w:sz="0" w:space="0" w:color="auto"/>
        <w:right w:val="none" w:sz="0" w:space="0" w:color="auto"/>
      </w:divBdr>
    </w:div>
    <w:div w:id="17402458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dna.fr/culture/2018/11/17/au-nom-de-la-liberte" TargetMode="External"/><Relationship Id="rId26" Type="http://schemas.openxmlformats.org/officeDocument/2006/relationships/hyperlink" Target="https://radio.amicus-curiae.net/podcast/les-in-et-les-off-de-droit-en-scene-lundi-15-juillet/" TargetMode="External"/><Relationship Id="rId3" Type="http://schemas.openxmlformats.org/officeDocument/2006/relationships/settings" Target="settings.xml"/><Relationship Id="rId21" Type="http://schemas.openxmlformats.org/officeDocument/2006/relationships/hyperlink" Target="https://www.francetvinfo.fr/culture/spectacles/theatre/avignon-off-2019-mawlana-la-revolution-par-le-theatre_3528191.html" TargetMode="External"/><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https://www.laprovence.com/article/edition-aix-pays-daix/5333056/refugie-de-syrie-nawar-bulbul-met-en-scene-la-liberte.html" TargetMode="External"/><Relationship Id="rId25" Type="http://schemas.openxmlformats.org/officeDocument/2006/relationships/hyperlink" Target="https://www.laprovence.com/article/critiques-avignon-off/5591276/Carnet-Avis-de-dece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acebook.com/PflugTX/" TargetMode="External"/><Relationship Id="rId20" Type="http://schemas.openxmlformats.org/officeDocument/2006/relationships/hyperlink" Target="https://www.dna.fr/edition-de-selestat-centre-alsace/2018/11/22/dans-un-tourbillon-de-liberte" TargetMode="External"/><Relationship Id="rId29" Type="http://schemas.openxmlformats.org/officeDocument/2006/relationships/hyperlink" Target="https://www.lechodesplanches.info/post/d-esprits-critiques-du-14-juill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www.presselibre.fr/wp-content/uploads/2019/07/MAWLANA.pdf" TargetMode="External"/><Relationship Id="rId32" Type="http://schemas.openxmlformats.org/officeDocument/2006/relationships/image" Target="media/image8.gif"/><Relationship Id="rId5" Type="http://schemas.openxmlformats.org/officeDocument/2006/relationships/footnotes" Target="footnotes.xml"/><Relationship Id="rId15" Type="http://schemas.openxmlformats.org/officeDocument/2006/relationships/hyperlink" Target="http://strasmed.com/festival/portfolio_page/mawlana/" TargetMode="External"/><Relationship Id="rId23" Type="http://schemas.openxmlformats.org/officeDocument/2006/relationships/hyperlink" Target="https://www.arts-spectacles.com/Avignon-Off-2019-Mawlana-Un-formidable-souffle-de-Liberte-au-Theatre-de-la-Bourse-du-Travail-CGT-a-19h_a14513.html" TargetMode="External"/><Relationship Id="rId28" Type="http://schemas.openxmlformats.org/officeDocument/2006/relationships/hyperlink" Target="http://les-amis-du-festival84.over-blog.com/2019/07/retour-du-blog-prodigue.htm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dna.fr/edition-de-selestat-centre-alsace/2018/11/15/liberte-je-crie-ton-nom" TargetMode="External"/><Relationship Id="rId31" Type="http://schemas.openxmlformats.org/officeDocument/2006/relationships/hyperlink" Target="https://ceriseslacooperative.info/2019/07/23/la-rage-et-la-beaute-mawlana/?fbclid=IwAR2qq8znw54A1vDk_184jJm2xWDu3gHYoRD1RCQ_rc2GQRTpqQXrlD_yXQ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insense-scenes.net/?p=3002" TargetMode="External"/><Relationship Id="rId27" Type="http://schemas.openxmlformats.org/officeDocument/2006/relationships/hyperlink" Target="http://www.insense-scenes.net/?p=3217" TargetMode="External"/><Relationship Id="rId30" Type="http://schemas.openxmlformats.org/officeDocument/2006/relationships/hyperlink" Target="https://blogs.mediapart.fr/j-cousinaud/blog/180719/mawlana" TargetMode="External"/><Relationship Id="rId35" Type="http://schemas.openxmlformats.org/officeDocument/2006/relationships/fontTable" Target="fontTable.xml"/><Relationship Id="rId8" Type="http://schemas.openxmlformats.org/officeDocument/2006/relationships/hyperlink" Target="mailto:administration@la-scene-manassa.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1993</Words>
  <Characters>10963</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MAWLANA</dc:title>
  <dc:subject/>
  <dc:creator>Compagnie La Scène Manassa</dc:creator>
  <cp:keywords/>
  <dc:description/>
  <cp:lastModifiedBy>Theatredes3raisins@outlook.fr</cp:lastModifiedBy>
  <cp:revision>2</cp:revision>
  <cp:lastPrinted>2019-03-12T12:30:00Z</cp:lastPrinted>
  <dcterms:created xsi:type="dcterms:W3CDTF">2021-05-03T08:05:00Z</dcterms:created>
  <dcterms:modified xsi:type="dcterms:W3CDTF">2021-05-03T08:05:00Z</dcterms:modified>
</cp:coreProperties>
</file>